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37E0E" w:rsidRPr="004E1C9C" w:rsidRDefault="00A37E0E" w:rsidP="00EB5FD4">
      <w:pPr>
        <w:spacing w:line="276" w:lineRule="auto"/>
        <w:jc w:val="both"/>
        <w:rPr>
          <w:rFonts w:ascii="Arial" w:hAnsi="Arial" w:cs="Arial"/>
          <w:b/>
          <w:sz w:val="24"/>
          <w:szCs w:val="24"/>
        </w:rPr>
      </w:pPr>
    </w:p>
    <w:p w:rsidR="00D52306" w:rsidRPr="00BD5628" w:rsidRDefault="00D52306" w:rsidP="00D52306">
      <w:pPr>
        <w:ind w:left="540"/>
        <w:jc w:val="both"/>
        <w:rPr>
          <w:rFonts w:ascii="Arial" w:hAnsi="Arial" w:cs="Arial"/>
          <w:b/>
          <w:sz w:val="22"/>
          <w:szCs w:val="22"/>
        </w:rPr>
      </w:pPr>
      <w:r w:rsidRPr="00BD5628">
        <w:rPr>
          <w:rFonts w:ascii="Arial" w:hAnsi="Arial" w:cs="Arial"/>
          <w:b/>
          <w:sz w:val="22"/>
          <w:szCs w:val="22"/>
        </w:rPr>
        <w:t>SPIS ZAWARTOŚCI</w:t>
      </w:r>
    </w:p>
    <w:p w:rsidR="00D52306" w:rsidRPr="00BD5628" w:rsidRDefault="00D52306" w:rsidP="00D52306">
      <w:pPr>
        <w:ind w:left="540"/>
        <w:jc w:val="both"/>
        <w:rPr>
          <w:rFonts w:ascii="Arial" w:hAnsi="Arial" w:cs="Arial"/>
          <w:b/>
          <w:sz w:val="22"/>
          <w:szCs w:val="22"/>
        </w:rPr>
      </w:pPr>
      <w:r w:rsidRPr="00BD5628">
        <w:rPr>
          <w:rFonts w:ascii="Arial" w:hAnsi="Arial" w:cs="Arial"/>
          <w:sz w:val="22"/>
          <w:szCs w:val="22"/>
        </w:rPr>
        <w:tab/>
      </w:r>
      <w:r w:rsidRPr="00BD5628">
        <w:rPr>
          <w:rFonts w:ascii="Arial" w:hAnsi="Arial" w:cs="Arial"/>
          <w:sz w:val="22"/>
          <w:szCs w:val="22"/>
        </w:rPr>
        <w:tab/>
      </w:r>
    </w:p>
    <w:p w:rsidR="00D52306" w:rsidRPr="00BD5628" w:rsidRDefault="00D52306" w:rsidP="00D52306">
      <w:pPr>
        <w:ind w:left="540"/>
        <w:jc w:val="both"/>
        <w:rPr>
          <w:rFonts w:ascii="Arial" w:hAnsi="Arial" w:cs="Arial"/>
          <w:b/>
          <w:sz w:val="22"/>
          <w:szCs w:val="22"/>
          <w:u w:val="single"/>
        </w:rPr>
      </w:pPr>
      <w:r w:rsidRPr="00BD5628">
        <w:rPr>
          <w:rFonts w:ascii="Arial" w:hAnsi="Arial" w:cs="Arial"/>
          <w:b/>
          <w:sz w:val="22"/>
          <w:szCs w:val="22"/>
          <w:u w:val="single"/>
        </w:rPr>
        <w:t>I</w:t>
      </w:r>
      <w:r w:rsidRPr="00BD5628">
        <w:rPr>
          <w:rFonts w:ascii="Arial" w:hAnsi="Arial" w:cs="Arial"/>
          <w:b/>
          <w:sz w:val="22"/>
          <w:szCs w:val="22"/>
          <w:u w:val="single"/>
        </w:rPr>
        <w:tab/>
      </w:r>
      <w:r w:rsidRPr="00BD5628">
        <w:rPr>
          <w:rFonts w:ascii="Arial" w:hAnsi="Arial" w:cs="Arial"/>
          <w:b/>
          <w:sz w:val="22"/>
          <w:szCs w:val="22"/>
          <w:u w:val="single"/>
        </w:rPr>
        <w:tab/>
        <w:t xml:space="preserve">CZĘŚĆ OPISOWA </w:t>
      </w:r>
    </w:p>
    <w:p w:rsidR="00D52306" w:rsidRPr="00BD5628" w:rsidRDefault="00D52306" w:rsidP="00D52306">
      <w:pPr>
        <w:jc w:val="both"/>
        <w:rPr>
          <w:rFonts w:ascii="Arial" w:hAnsi="Arial" w:cs="Arial"/>
          <w:b/>
          <w:sz w:val="22"/>
          <w:szCs w:val="22"/>
          <w:u w:val="single"/>
        </w:rPr>
      </w:pPr>
      <w:r>
        <w:rPr>
          <w:rFonts w:ascii="Arial" w:hAnsi="Arial" w:cs="Arial"/>
          <w:b/>
          <w:sz w:val="22"/>
          <w:szCs w:val="22"/>
        </w:rPr>
        <w:tab/>
      </w:r>
      <w:r>
        <w:rPr>
          <w:rFonts w:ascii="Arial" w:hAnsi="Arial" w:cs="Arial"/>
          <w:b/>
          <w:sz w:val="22"/>
          <w:szCs w:val="22"/>
        </w:rPr>
        <w:tab/>
      </w:r>
      <w:r w:rsidRPr="00BD5628">
        <w:rPr>
          <w:rFonts w:ascii="Arial" w:hAnsi="Arial" w:cs="Arial"/>
          <w:b/>
          <w:sz w:val="22"/>
          <w:szCs w:val="22"/>
          <w:u w:val="single"/>
        </w:rPr>
        <w:t xml:space="preserve">WARUNKI OCHRONY PRZECIWPOŻAROWEJ </w:t>
      </w:r>
    </w:p>
    <w:p w:rsidR="00D52306" w:rsidRPr="00BD5628" w:rsidRDefault="00D52306" w:rsidP="00D52306">
      <w:pPr>
        <w:ind w:left="540"/>
        <w:jc w:val="both"/>
        <w:rPr>
          <w:rFonts w:ascii="Arial" w:hAnsi="Arial" w:cs="Arial"/>
          <w:b/>
          <w:sz w:val="22"/>
          <w:szCs w:val="22"/>
        </w:rPr>
      </w:pPr>
      <w:r w:rsidRPr="00BD5628">
        <w:rPr>
          <w:rFonts w:ascii="Arial" w:hAnsi="Arial" w:cs="Arial"/>
          <w:b/>
          <w:sz w:val="22"/>
          <w:szCs w:val="22"/>
        </w:rPr>
        <w:tab/>
      </w:r>
      <w:r w:rsidRPr="00BD5628">
        <w:rPr>
          <w:rFonts w:ascii="Arial" w:hAnsi="Arial" w:cs="Arial"/>
          <w:b/>
          <w:sz w:val="22"/>
          <w:szCs w:val="22"/>
        </w:rPr>
        <w:tab/>
        <w:t>(OPRACOWANIE RZECZOZNAWCÓW DS. P.POŻ)</w:t>
      </w:r>
    </w:p>
    <w:p w:rsidR="00D52306" w:rsidRPr="00BD5628" w:rsidRDefault="00D52306" w:rsidP="00D52306">
      <w:pPr>
        <w:jc w:val="both"/>
        <w:rPr>
          <w:rFonts w:ascii="Arial" w:hAnsi="Arial" w:cs="Arial"/>
          <w:b/>
        </w:rPr>
      </w:pPr>
    </w:p>
    <w:p w:rsidR="00D52306" w:rsidRPr="00BD5628" w:rsidRDefault="00D52306" w:rsidP="00D52306">
      <w:pPr>
        <w:ind w:left="1134" w:hanging="567"/>
        <w:jc w:val="both"/>
        <w:rPr>
          <w:rFonts w:ascii="Arial" w:hAnsi="Arial" w:cs="Arial"/>
          <w:sz w:val="22"/>
          <w:szCs w:val="22"/>
          <w:u w:val="single"/>
        </w:rPr>
      </w:pPr>
      <w:r w:rsidRPr="00BD5628">
        <w:rPr>
          <w:rFonts w:ascii="Arial" w:hAnsi="Arial" w:cs="Arial"/>
          <w:b/>
          <w:sz w:val="22"/>
          <w:szCs w:val="22"/>
          <w:u w:val="single"/>
        </w:rPr>
        <w:t>I</w:t>
      </w:r>
      <w:r>
        <w:rPr>
          <w:rFonts w:ascii="Arial" w:hAnsi="Arial" w:cs="Arial"/>
          <w:b/>
          <w:sz w:val="22"/>
          <w:szCs w:val="22"/>
          <w:u w:val="single"/>
        </w:rPr>
        <w:t>I</w:t>
      </w:r>
      <w:r w:rsidRPr="00BD5628">
        <w:rPr>
          <w:rFonts w:ascii="Arial" w:hAnsi="Arial" w:cs="Arial"/>
          <w:b/>
          <w:sz w:val="22"/>
          <w:szCs w:val="22"/>
          <w:u w:val="single"/>
        </w:rPr>
        <w:t>.</w:t>
      </w:r>
      <w:r w:rsidRPr="00BD5628">
        <w:rPr>
          <w:rFonts w:ascii="Arial" w:hAnsi="Arial" w:cs="Arial"/>
          <w:b/>
          <w:sz w:val="22"/>
          <w:szCs w:val="22"/>
          <w:u w:val="single"/>
        </w:rPr>
        <w:tab/>
        <w:t xml:space="preserve">CZĘŚĆ RYSUNKOWA  </w:t>
      </w:r>
    </w:p>
    <w:p w:rsidR="00D52306" w:rsidRPr="00BD5628" w:rsidRDefault="00D52306" w:rsidP="00D52306">
      <w:pPr>
        <w:ind w:left="1418" w:hanging="851"/>
        <w:jc w:val="both"/>
        <w:rPr>
          <w:rFonts w:ascii="Arial" w:hAnsi="Arial" w:cs="Arial"/>
        </w:rPr>
      </w:pPr>
      <w:r w:rsidRPr="00BD5628">
        <w:rPr>
          <w:rFonts w:ascii="Arial" w:hAnsi="Arial" w:cs="Arial"/>
        </w:rPr>
        <w:t xml:space="preserve">Uwaga: </w:t>
      </w:r>
      <w:r w:rsidR="002A4075">
        <w:rPr>
          <w:rFonts w:ascii="Arial" w:hAnsi="Arial" w:cs="Arial"/>
        </w:rPr>
        <w:t>rysunki o numerach 1-3 znajdują się w części głównej projektu architektonicznego PB/A</w:t>
      </w:r>
    </w:p>
    <w:p w:rsidR="00D52306" w:rsidRPr="00BD5628" w:rsidRDefault="00D52306" w:rsidP="00D52306">
      <w:pPr>
        <w:ind w:left="1418" w:hanging="851"/>
        <w:jc w:val="both"/>
        <w:rPr>
          <w:rFonts w:ascii="Arial" w:hAnsi="Arial" w:cs="Arial"/>
        </w:rPr>
      </w:pPr>
    </w:p>
    <w:p w:rsidR="00D52306" w:rsidRPr="00BD5628" w:rsidRDefault="00D52306" w:rsidP="00D52306">
      <w:pPr>
        <w:ind w:left="1985" w:hanging="1418"/>
        <w:jc w:val="both"/>
        <w:outlineLvl w:val="0"/>
        <w:rPr>
          <w:rFonts w:ascii="Arial" w:hAnsi="Arial" w:cs="Arial"/>
          <w:sz w:val="22"/>
          <w:szCs w:val="22"/>
        </w:rPr>
      </w:pPr>
      <w:r w:rsidRPr="00BD5628">
        <w:rPr>
          <w:rFonts w:ascii="Arial" w:hAnsi="Arial" w:cs="Arial"/>
          <w:sz w:val="22"/>
          <w:szCs w:val="22"/>
        </w:rPr>
        <w:t xml:space="preserve">rys. nr 4.0 </w:t>
      </w:r>
      <w:r w:rsidRPr="00BD5628">
        <w:rPr>
          <w:rFonts w:ascii="Arial" w:hAnsi="Arial" w:cs="Arial"/>
          <w:sz w:val="22"/>
          <w:szCs w:val="22"/>
        </w:rPr>
        <w:tab/>
      </w:r>
      <w:r w:rsidRPr="00BD5628">
        <w:rPr>
          <w:rFonts w:ascii="Arial" w:hAnsi="Arial" w:cs="Arial"/>
          <w:sz w:val="22"/>
          <w:szCs w:val="22"/>
        </w:rPr>
        <w:tab/>
        <w:t>Dane podstawowe. Zestawienie stref pożarowych</w:t>
      </w:r>
    </w:p>
    <w:p w:rsidR="00D52306" w:rsidRPr="00BD5628" w:rsidRDefault="00D52306" w:rsidP="00D52306">
      <w:pPr>
        <w:ind w:left="1985" w:hanging="1418"/>
        <w:jc w:val="both"/>
        <w:outlineLvl w:val="0"/>
        <w:rPr>
          <w:rFonts w:ascii="Arial" w:hAnsi="Arial" w:cs="Arial"/>
          <w:sz w:val="22"/>
          <w:szCs w:val="22"/>
        </w:rPr>
      </w:pPr>
      <w:r w:rsidRPr="00BD5628">
        <w:rPr>
          <w:rFonts w:ascii="Arial" w:hAnsi="Arial" w:cs="Arial"/>
          <w:sz w:val="22"/>
          <w:szCs w:val="22"/>
        </w:rPr>
        <w:t xml:space="preserve">rys. nr 4.1 </w:t>
      </w:r>
      <w:r w:rsidRPr="00BD5628">
        <w:rPr>
          <w:rFonts w:ascii="Arial" w:hAnsi="Arial" w:cs="Arial"/>
          <w:sz w:val="22"/>
          <w:szCs w:val="22"/>
        </w:rPr>
        <w:tab/>
      </w:r>
      <w:r w:rsidRPr="00BD5628">
        <w:rPr>
          <w:rFonts w:ascii="Arial" w:hAnsi="Arial" w:cs="Arial"/>
          <w:sz w:val="22"/>
          <w:szCs w:val="22"/>
        </w:rPr>
        <w:tab/>
      </w:r>
      <w:r>
        <w:rPr>
          <w:rFonts w:ascii="Arial" w:hAnsi="Arial" w:cs="Arial"/>
          <w:sz w:val="22"/>
          <w:szCs w:val="22"/>
        </w:rPr>
        <w:t>Rzut podziemia (-3.60)</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D5628">
        <w:rPr>
          <w:rFonts w:ascii="Arial" w:hAnsi="Arial" w:cs="Arial"/>
          <w:sz w:val="22"/>
          <w:szCs w:val="22"/>
        </w:rPr>
        <w:t>1:400</w:t>
      </w:r>
    </w:p>
    <w:p w:rsidR="00D52306" w:rsidRPr="00BD5628" w:rsidRDefault="00D52306" w:rsidP="00D52306">
      <w:pPr>
        <w:ind w:left="1985" w:hanging="1418"/>
        <w:jc w:val="both"/>
        <w:outlineLvl w:val="0"/>
        <w:rPr>
          <w:rFonts w:ascii="Arial" w:hAnsi="Arial" w:cs="Arial"/>
          <w:sz w:val="22"/>
          <w:szCs w:val="22"/>
        </w:rPr>
      </w:pPr>
      <w:r w:rsidRPr="00BD5628">
        <w:rPr>
          <w:rFonts w:ascii="Arial" w:hAnsi="Arial" w:cs="Arial"/>
          <w:sz w:val="22"/>
          <w:szCs w:val="22"/>
        </w:rPr>
        <w:t>rys. nr 4.2</w:t>
      </w:r>
      <w:r w:rsidRPr="00BD5628">
        <w:rPr>
          <w:rFonts w:ascii="Arial" w:hAnsi="Arial" w:cs="Arial"/>
          <w:sz w:val="22"/>
          <w:szCs w:val="22"/>
        </w:rPr>
        <w:tab/>
      </w:r>
      <w:r w:rsidRPr="00BD5628">
        <w:rPr>
          <w:rFonts w:ascii="Arial" w:hAnsi="Arial" w:cs="Arial"/>
          <w:sz w:val="22"/>
          <w:szCs w:val="22"/>
        </w:rPr>
        <w:tab/>
        <w:t>Rzut parteru</w:t>
      </w:r>
      <w:r>
        <w:rPr>
          <w:rFonts w:ascii="Arial" w:hAnsi="Arial" w:cs="Arial"/>
          <w:sz w:val="22"/>
          <w:szCs w:val="22"/>
        </w:rPr>
        <w:t xml:space="preserve"> (±0.00)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D5628">
        <w:rPr>
          <w:rFonts w:ascii="Arial" w:hAnsi="Arial" w:cs="Arial"/>
          <w:sz w:val="22"/>
          <w:szCs w:val="22"/>
        </w:rPr>
        <w:t>1:400</w:t>
      </w:r>
    </w:p>
    <w:p w:rsidR="00D52306" w:rsidRPr="00BD5628" w:rsidRDefault="00D52306" w:rsidP="00D52306">
      <w:pPr>
        <w:ind w:left="1985" w:hanging="1418"/>
        <w:jc w:val="both"/>
        <w:outlineLvl w:val="0"/>
        <w:rPr>
          <w:rFonts w:ascii="Arial" w:hAnsi="Arial" w:cs="Arial"/>
          <w:sz w:val="22"/>
          <w:szCs w:val="22"/>
        </w:rPr>
      </w:pPr>
      <w:r w:rsidRPr="00BD5628">
        <w:rPr>
          <w:rFonts w:ascii="Arial" w:hAnsi="Arial" w:cs="Arial"/>
          <w:sz w:val="22"/>
          <w:szCs w:val="22"/>
        </w:rPr>
        <w:t xml:space="preserve">rys. nr 4.3 </w:t>
      </w:r>
      <w:r w:rsidRPr="00BD5628">
        <w:rPr>
          <w:rFonts w:ascii="Arial" w:hAnsi="Arial" w:cs="Arial"/>
          <w:sz w:val="22"/>
          <w:szCs w:val="22"/>
        </w:rPr>
        <w:tab/>
      </w:r>
      <w:r w:rsidRPr="00BD5628">
        <w:rPr>
          <w:rFonts w:ascii="Arial" w:hAnsi="Arial" w:cs="Arial"/>
          <w:sz w:val="22"/>
          <w:szCs w:val="22"/>
        </w:rPr>
        <w:tab/>
        <w:t>Rzut I piętra</w:t>
      </w:r>
      <w:r>
        <w:rPr>
          <w:rFonts w:ascii="Arial" w:hAnsi="Arial" w:cs="Arial"/>
          <w:sz w:val="22"/>
          <w:szCs w:val="22"/>
        </w:rPr>
        <w:t xml:space="preserve"> (+3.75; +4.25)</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D5628">
        <w:rPr>
          <w:rFonts w:ascii="Arial" w:hAnsi="Arial" w:cs="Arial"/>
          <w:sz w:val="22"/>
          <w:szCs w:val="22"/>
        </w:rPr>
        <w:t>1:400</w:t>
      </w:r>
    </w:p>
    <w:p w:rsidR="00D52306" w:rsidRPr="00BD5628" w:rsidRDefault="00D52306" w:rsidP="00D52306">
      <w:pPr>
        <w:ind w:left="1985" w:hanging="1418"/>
        <w:jc w:val="both"/>
        <w:outlineLvl w:val="0"/>
        <w:rPr>
          <w:rFonts w:ascii="Arial" w:hAnsi="Arial" w:cs="Arial"/>
          <w:sz w:val="22"/>
          <w:szCs w:val="22"/>
        </w:rPr>
      </w:pPr>
      <w:r w:rsidRPr="00BD5628">
        <w:rPr>
          <w:rFonts w:ascii="Arial" w:hAnsi="Arial" w:cs="Arial"/>
          <w:sz w:val="22"/>
          <w:szCs w:val="22"/>
        </w:rPr>
        <w:t>rys. nr 4.4</w:t>
      </w:r>
      <w:r w:rsidRPr="00BD5628">
        <w:rPr>
          <w:rFonts w:ascii="Arial" w:hAnsi="Arial" w:cs="Arial"/>
          <w:sz w:val="22"/>
          <w:szCs w:val="22"/>
        </w:rPr>
        <w:tab/>
      </w:r>
      <w:r w:rsidRPr="00BD5628">
        <w:rPr>
          <w:rFonts w:ascii="Arial" w:hAnsi="Arial" w:cs="Arial"/>
          <w:sz w:val="22"/>
          <w:szCs w:val="22"/>
        </w:rPr>
        <w:tab/>
        <w:t>Rzut II piętra</w:t>
      </w:r>
      <w:r>
        <w:rPr>
          <w:rFonts w:ascii="Arial" w:hAnsi="Arial" w:cs="Arial"/>
          <w:sz w:val="22"/>
          <w:szCs w:val="22"/>
        </w:rPr>
        <w:t xml:space="preserve"> </w:t>
      </w:r>
      <w:r w:rsidRPr="00BD5628">
        <w:rPr>
          <w:rFonts w:ascii="Arial" w:hAnsi="Arial" w:cs="Arial"/>
          <w:sz w:val="22"/>
          <w:szCs w:val="22"/>
        </w:rPr>
        <w:t>(+7.50)</w:t>
      </w:r>
      <w:r w:rsidRPr="00BD5628">
        <w:rPr>
          <w:rFonts w:ascii="Arial" w:hAnsi="Arial" w:cs="Arial"/>
          <w:sz w:val="22"/>
          <w:szCs w:val="22"/>
        </w:rPr>
        <w:tab/>
      </w:r>
      <w:r w:rsidRPr="00BD5628">
        <w:rPr>
          <w:rFonts w:ascii="Arial" w:hAnsi="Arial" w:cs="Arial"/>
          <w:sz w:val="22"/>
          <w:szCs w:val="22"/>
        </w:rPr>
        <w:tab/>
      </w:r>
      <w:r w:rsidRPr="00BD5628">
        <w:rPr>
          <w:rFonts w:ascii="Arial" w:hAnsi="Arial" w:cs="Arial"/>
          <w:sz w:val="22"/>
          <w:szCs w:val="22"/>
        </w:rPr>
        <w:tab/>
      </w:r>
      <w:r w:rsidRPr="00BD5628">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D5628">
        <w:rPr>
          <w:rFonts w:ascii="Arial" w:hAnsi="Arial" w:cs="Arial"/>
          <w:sz w:val="22"/>
          <w:szCs w:val="22"/>
        </w:rPr>
        <w:t>1:400</w:t>
      </w:r>
    </w:p>
    <w:p w:rsidR="00D52306" w:rsidRPr="00BD5628" w:rsidRDefault="00D52306" w:rsidP="00D52306">
      <w:pPr>
        <w:ind w:left="1985" w:hanging="1418"/>
        <w:jc w:val="both"/>
        <w:outlineLvl w:val="0"/>
        <w:rPr>
          <w:rFonts w:ascii="Arial" w:hAnsi="Arial" w:cs="Arial"/>
          <w:sz w:val="22"/>
          <w:szCs w:val="22"/>
        </w:rPr>
      </w:pPr>
      <w:r w:rsidRPr="00BD5628">
        <w:rPr>
          <w:rFonts w:ascii="Arial" w:hAnsi="Arial" w:cs="Arial"/>
          <w:sz w:val="22"/>
          <w:szCs w:val="22"/>
        </w:rPr>
        <w:t>rys. nr 4.5</w:t>
      </w:r>
      <w:r w:rsidRPr="00BD5628">
        <w:rPr>
          <w:rFonts w:ascii="Arial" w:hAnsi="Arial" w:cs="Arial"/>
          <w:sz w:val="22"/>
          <w:szCs w:val="22"/>
        </w:rPr>
        <w:tab/>
      </w:r>
      <w:r w:rsidRPr="00BD5628">
        <w:rPr>
          <w:rFonts w:ascii="Arial" w:hAnsi="Arial" w:cs="Arial"/>
          <w:sz w:val="22"/>
          <w:szCs w:val="22"/>
        </w:rPr>
        <w:tab/>
        <w:t>Rzut III piętra</w:t>
      </w:r>
      <w:r>
        <w:rPr>
          <w:rFonts w:ascii="Arial" w:hAnsi="Arial" w:cs="Arial"/>
          <w:sz w:val="22"/>
          <w:szCs w:val="22"/>
        </w:rPr>
        <w:t xml:space="preserve"> (+11.70)</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D5628">
        <w:rPr>
          <w:rFonts w:ascii="Arial" w:hAnsi="Arial" w:cs="Arial"/>
          <w:sz w:val="22"/>
          <w:szCs w:val="22"/>
        </w:rPr>
        <w:t>1:400</w:t>
      </w:r>
    </w:p>
    <w:p w:rsidR="00D52306" w:rsidRPr="00BD5628" w:rsidRDefault="00D52306" w:rsidP="00D52306">
      <w:pPr>
        <w:ind w:left="1985" w:hanging="1418"/>
        <w:jc w:val="both"/>
        <w:outlineLvl w:val="0"/>
        <w:rPr>
          <w:rFonts w:ascii="Arial" w:hAnsi="Arial" w:cs="Arial"/>
          <w:sz w:val="22"/>
          <w:szCs w:val="22"/>
        </w:rPr>
      </w:pPr>
      <w:r w:rsidRPr="00BD5628">
        <w:rPr>
          <w:rFonts w:ascii="Arial" w:hAnsi="Arial" w:cs="Arial"/>
          <w:sz w:val="22"/>
          <w:szCs w:val="22"/>
        </w:rPr>
        <w:t>rys. nr 4.6</w:t>
      </w:r>
      <w:r w:rsidRPr="00BD5628">
        <w:rPr>
          <w:rFonts w:ascii="Arial" w:hAnsi="Arial" w:cs="Arial"/>
          <w:sz w:val="22"/>
          <w:szCs w:val="22"/>
        </w:rPr>
        <w:tab/>
      </w:r>
      <w:r w:rsidRPr="00BD5628">
        <w:rPr>
          <w:rFonts w:ascii="Arial" w:hAnsi="Arial" w:cs="Arial"/>
          <w:sz w:val="22"/>
          <w:szCs w:val="22"/>
        </w:rPr>
        <w:tab/>
        <w:t xml:space="preserve">Rzut poziomu technicznego.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D5628">
        <w:rPr>
          <w:rFonts w:ascii="Arial" w:hAnsi="Arial" w:cs="Arial"/>
          <w:sz w:val="22"/>
          <w:szCs w:val="22"/>
        </w:rPr>
        <w:t>1:</w:t>
      </w:r>
      <w:r>
        <w:rPr>
          <w:rFonts w:ascii="Arial" w:hAnsi="Arial" w:cs="Arial"/>
          <w:sz w:val="22"/>
          <w:szCs w:val="22"/>
        </w:rPr>
        <w:t>4</w:t>
      </w:r>
      <w:r w:rsidRPr="00BD5628">
        <w:rPr>
          <w:rFonts w:ascii="Arial" w:hAnsi="Arial" w:cs="Arial"/>
          <w:sz w:val="22"/>
          <w:szCs w:val="22"/>
        </w:rPr>
        <w:t>00</w:t>
      </w:r>
    </w:p>
    <w:p w:rsidR="00A37E0E" w:rsidRPr="00EB5FD4" w:rsidRDefault="00D52306" w:rsidP="00D52306">
      <w:pPr>
        <w:spacing w:line="276" w:lineRule="auto"/>
        <w:ind w:firstLine="567"/>
        <w:jc w:val="both"/>
        <w:rPr>
          <w:rFonts w:ascii="Arial" w:hAnsi="Arial" w:cs="Arial"/>
          <w:b/>
          <w:sz w:val="24"/>
          <w:szCs w:val="24"/>
        </w:rPr>
      </w:pPr>
      <w:r>
        <w:rPr>
          <w:rFonts w:ascii="Arial" w:hAnsi="Arial" w:cs="Arial"/>
          <w:sz w:val="22"/>
          <w:szCs w:val="22"/>
        </w:rPr>
        <w:t>rys. nr 4.7</w:t>
      </w:r>
      <w:r>
        <w:rPr>
          <w:rFonts w:ascii="Arial" w:hAnsi="Arial" w:cs="Arial"/>
          <w:sz w:val="22"/>
          <w:szCs w:val="22"/>
        </w:rPr>
        <w:tab/>
      </w:r>
      <w:r w:rsidRPr="00BD5628">
        <w:rPr>
          <w:rFonts w:ascii="Arial" w:hAnsi="Arial" w:cs="Arial"/>
          <w:sz w:val="22"/>
          <w:szCs w:val="22"/>
        </w:rPr>
        <w:t>Przekr</w:t>
      </w:r>
      <w:r>
        <w:rPr>
          <w:rFonts w:ascii="Arial" w:hAnsi="Arial" w:cs="Arial"/>
          <w:sz w:val="22"/>
          <w:szCs w:val="22"/>
        </w:rPr>
        <w:t>oje</w:t>
      </w:r>
      <w:r w:rsidRPr="00BD5628">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D5628">
        <w:rPr>
          <w:rFonts w:ascii="Arial" w:hAnsi="Arial" w:cs="Arial"/>
          <w:sz w:val="22"/>
          <w:szCs w:val="22"/>
        </w:rPr>
        <w:t>1:</w:t>
      </w:r>
      <w:r>
        <w:rPr>
          <w:rFonts w:ascii="Arial" w:hAnsi="Arial" w:cs="Arial"/>
          <w:sz w:val="22"/>
          <w:szCs w:val="22"/>
        </w:rPr>
        <w:t>4</w:t>
      </w:r>
      <w:r w:rsidRPr="00BD5628">
        <w:rPr>
          <w:rFonts w:ascii="Arial" w:hAnsi="Arial" w:cs="Arial"/>
          <w:sz w:val="22"/>
          <w:szCs w:val="22"/>
        </w:rPr>
        <w:t>00</w:t>
      </w:r>
      <w:r w:rsidR="00A37E0E">
        <w:rPr>
          <w:rFonts w:ascii="Arial" w:hAnsi="Arial" w:cs="Arial"/>
          <w:b/>
          <w:sz w:val="24"/>
          <w:szCs w:val="24"/>
        </w:rPr>
        <w:br w:type="page"/>
      </w:r>
      <w:r w:rsidR="00A37E0E" w:rsidRPr="00D52306">
        <w:rPr>
          <w:rFonts w:ascii="Arial" w:hAnsi="Arial" w:cs="Arial"/>
          <w:b/>
          <w:sz w:val="28"/>
          <w:szCs w:val="28"/>
        </w:rPr>
        <w:lastRenderedPageBreak/>
        <w:t>W</w:t>
      </w:r>
      <w:r>
        <w:rPr>
          <w:rFonts w:ascii="Arial" w:hAnsi="Arial" w:cs="Arial"/>
          <w:b/>
          <w:sz w:val="28"/>
          <w:szCs w:val="28"/>
        </w:rPr>
        <w:t>ARUNKI OCHRONY PRZECIWPOŻAROWEJ</w:t>
      </w:r>
    </w:p>
    <w:p w:rsidR="00A37E0E" w:rsidRPr="00EB5FD4" w:rsidRDefault="00A37E0E" w:rsidP="00EB5FD4">
      <w:pPr>
        <w:spacing w:line="276" w:lineRule="auto"/>
        <w:jc w:val="both"/>
        <w:rPr>
          <w:rFonts w:ascii="Arial" w:hAnsi="Arial" w:cs="Arial"/>
          <w:b/>
          <w:sz w:val="24"/>
          <w:szCs w:val="24"/>
        </w:rPr>
      </w:pPr>
    </w:p>
    <w:p w:rsidR="00A37E0E" w:rsidRPr="00EB5FD4" w:rsidRDefault="00A22649" w:rsidP="004D6AE7">
      <w:pPr>
        <w:numPr>
          <w:ilvl w:val="0"/>
          <w:numId w:val="3"/>
        </w:numPr>
        <w:tabs>
          <w:tab w:val="clear" w:pos="720"/>
          <w:tab w:val="left" w:pos="567"/>
        </w:tabs>
        <w:spacing w:line="276" w:lineRule="auto"/>
        <w:ind w:left="567" w:hanging="567"/>
        <w:jc w:val="both"/>
        <w:rPr>
          <w:rFonts w:ascii="Arial" w:hAnsi="Arial" w:cs="Arial"/>
          <w:b/>
          <w:sz w:val="24"/>
          <w:szCs w:val="24"/>
        </w:rPr>
      </w:pPr>
      <w:r>
        <w:rPr>
          <w:rFonts w:ascii="Arial" w:hAnsi="Arial" w:cs="Arial"/>
          <w:b/>
          <w:sz w:val="24"/>
          <w:szCs w:val="24"/>
        </w:rPr>
        <w:t>Podstawowe przepisy stanowiące podstawę opracowania.</w:t>
      </w:r>
    </w:p>
    <w:p w:rsidR="00A22649" w:rsidRPr="00A22649" w:rsidRDefault="00A22649" w:rsidP="00A22649">
      <w:pPr>
        <w:numPr>
          <w:ilvl w:val="0"/>
          <w:numId w:val="36"/>
        </w:numPr>
        <w:suppressAutoHyphens w:val="0"/>
        <w:autoSpaceDE w:val="0"/>
        <w:autoSpaceDN w:val="0"/>
        <w:adjustRightInd w:val="0"/>
        <w:rPr>
          <w:rFonts w:ascii="Arial" w:eastAsia="Univers-BoldPL" w:hAnsi="Arial" w:cs="Arial"/>
          <w:b/>
          <w:bCs/>
          <w:sz w:val="24"/>
          <w:szCs w:val="24"/>
        </w:rPr>
      </w:pPr>
      <w:r w:rsidRPr="00A22649">
        <w:rPr>
          <w:rFonts w:ascii="Arial" w:hAnsi="Arial" w:cs="Arial"/>
          <w:sz w:val="24"/>
          <w:szCs w:val="24"/>
        </w:rPr>
        <w:t xml:space="preserve">Ustawa z dnia 24 sierpnia 1991 r. o ochronie przeciwpożarowej - obwieszczenie Marszałka Sejmu RP z dnia 15 października 2009 r. w sprawie ogłoszenia jednolitego tekstu ustawy o ochronie przeciwpożarowej </w:t>
      </w:r>
    </w:p>
    <w:p w:rsidR="00A22649" w:rsidRPr="00A22649" w:rsidRDefault="00A22649" w:rsidP="00A22649">
      <w:pPr>
        <w:suppressAutoHyphens w:val="0"/>
        <w:autoSpaceDE w:val="0"/>
        <w:autoSpaceDN w:val="0"/>
        <w:adjustRightInd w:val="0"/>
        <w:ind w:left="720"/>
        <w:rPr>
          <w:rFonts w:ascii="Arial" w:eastAsia="Univers-BoldPL" w:hAnsi="Arial" w:cs="Arial"/>
          <w:b/>
          <w:bCs/>
          <w:sz w:val="24"/>
          <w:szCs w:val="24"/>
        </w:rPr>
      </w:pPr>
      <w:r w:rsidRPr="00A22649">
        <w:rPr>
          <w:rFonts w:ascii="Arial" w:hAnsi="Arial" w:cs="Arial"/>
          <w:sz w:val="24"/>
          <w:szCs w:val="24"/>
        </w:rPr>
        <w:t>(Dz. U. z 2009 r. Nr 178, poz. 1380).</w:t>
      </w:r>
    </w:p>
    <w:p w:rsidR="00A22649" w:rsidRPr="00A22649" w:rsidRDefault="00A22649" w:rsidP="00A22649">
      <w:pPr>
        <w:autoSpaceDE w:val="0"/>
        <w:autoSpaceDN w:val="0"/>
        <w:adjustRightInd w:val="0"/>
        <w:rPr>
          <w:rFonts w:ascii="Arial" w:eastAsia="Univers-BoldPL" w:hAnsi="Arial" w:cs="Arial"/>
          <w:b/>
          <w:bCs/>
          <w:sz w:val="24"/>
          <w:szCs w:val="24"/>
        </w:rPr>
      </w:pPr>
    </w:p>
    <w:p w:rsidR="00A22649" w:rsidRPr="00A22649" w:rsidRDefault="00A22649" w:rsidP="00A22649">
      <w:pPr>
        <w:numPr>
          <w:ilvl w:val="0"/>
          <w:numId w:val="36"/>
        </w:numPr>
        <w:suppressAutoHyphens w:val="0"/>
        <w:spacing w:after="240"/>
        <w:rPr>
          <w:rFonts w:ascii="Arial" w:hAnsi="Arial" w:cs="Arial"/>
          <w:sz w:val="24"/>
          <w:szCs w:val="24"/>
        </w:rPr>
      </w:pPr>
      <w:r w:rsidRPr="00A22649">
        <w:rPr>
          <w:rFonts w:ascii="Arial" w:hAnsi="Arial" w:cs="Arial"/>
          <w:sz w:val="24"/>
          <w:szCs w:val="24"/>
        </w:rPr>
        <w:t>Ustawa z dnia 7 lipca 1994 r. Prawo Budowlane - obwieszczenie Marszałka Sejmu R.P. z dnia 2 października 2013 r. w sprawie ogłoszenia jednolitego tekstu ustawy – Prawo budowlane (Dz. U. 2013 nr 0 poz.1409).</w:t>
      </w:r>
    </w:p>
    <w:p w:rsidR="00A22649" w:rsidRPr="00A22649" w:rsidRDefault="00A22649" w:rsidP="00A22649">
      <w:pPr>
        <w:numPr>
          <w:ilvl w:val="0"/>
          <w:numId w:val="36"/>
        </w:numPr>
        <w:suppressAutoHyphens w:val="0"/>
        <w:spacing w:after="240"/>
        <w:ind w:left="714" w:hanging="357"/>
        <w:rPr>
          <w:rFonts w:ascii="Arial" w:hAnsi="Arial" w:cs="Arial"/>
          <w:color w:val="000000"/>
          <w:sz w:val="24"/>
          <w:szCs w:val="24"/>
        </w:rPr>
      </w:pPr>
      <w:r w:rsidRPr="00A22649">
        <w:rPr>
          <w:rFonts w:ascii="Arial" w:hAnsi="Arial" w:cs="Arial"/>
          <w:sz w:val="24"/>
          <w:szCs w:val="24"/>
        </w:rPr>
        <w:t xml:space="preserve">Rozporządzenie Ministra Infrastruktury z dnia 12 kwietnia 2002 r. w sprawie warunków </w:t>
      </w:r>
      <w:r w:rsidRPr="00A22649">
        <w:rPr>
          <w:rFonts w:ascii="Arial" w:hAnsi="Arial" w:cs="Arial"/>
          <w:color w:val="000000"/>
          <w:sz w:val="24"/>
          <w:szCs w:val="24"/>
        </w:rPr>
        <w:t xml:space="preserve">technicznych, jakim powinny odpowiadać budynki i ich usytuowanie </w:t>
      </w:r>
      <w:r w:rsidRPr="00A22649">
        <w:rPr>
          <w:rFonts w:ascii="Arial" w:hAnsi="Arial" w:cs="Arial"/>
          <w:color w:val="000000"/>
          <w:sz w:val="24"/>
          <w:szCs w:val="24"/>
        </w:rPr>
        <w:br/>
        <w:t>(Dz. U. Nr 75, poz. 690</w:t>
      </w:r>
      <w:r w:rsidRPr="00A22649">
        <w:rPr>
          <w:rFonts w:ascii="Arial" w:hAnsi="Arial" w:cs="Arial"/>
          <w:sz w:val="24"/>
          <w:szCs w:val="24"/>
        </w:rPr>
        <w:t xml:space="preserve"> - zm. Dz. U. z 2009 r. nr 56, poz. 461</w:t>
      </w:r>
      <w:r w:rsidRPr="00A22649">
        <w:rPr>
          <w:rFonts w:ascii="Arial" w:hAnsi="Arial" w:cs="Arial"/>
          <w:color w:val="000000"/>
          <w:sz w:val="24"/>
          <w:szCs w:val="24"/>
        </w:rPr>
        <w:t>).</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Rozporządzenie Ministra Spraw Wewnętrznych i Administracji z dnia 7 czerwca 2010 r. w sprawie ochrony przeciwpożarowej budynków, innych obiektów budowlanych i terenów (Dz. U. Nr 109, poz. 719).</w:t>
      </w:r>
    </w:p>
    <w:p w:rsidR="00A22649" w:rsidRPr="00A22649" w:rsidRDefault="00A22649" w:rsidP="00A22649">
      <w:pPr>
        <w:pStyle w:val="Bezodstpw"/>
        <w:numPr>
          <w:ilvl w:val="0"/>
          <w:numId w:val="36"/>
        </w:numPr>
        <w:rPr>
          <w:rFonts w:ascii="Arial" w:hAnsi="Arial" w:cs="Arial"/>
          <w:sz w:val="24"/>
          <w:szCs w:val="24"/>
        </w:rPr>
      </w:pPr>
      <w:r w:rsidRPr="00A22649">
        <w:rPr>
          <w:rFonts w:ascii="Arial" w:hAnsi="Arial" w:cs="Arial"/>
          <w:sz w:val="24"/>
          <w:szCs w:val="24"/>
        </w:rPr>
        <w:t xml:space="preserve">Rozporządzenie Ministra Spraw Wewnętrznych i Administracji  z dnia 24 lipca </w:t>
      </w:r>
      <w:r w:rsidRPr="00A22649">
        <w:rPr>
          <w:rFonts w:ascii="Arial" w:hAnsi="Arial" w:cs="Arial"/>
          <w:sz w:val="24"/>
          <w:szCs w:val="24"/>
        </w:rPr>
        <w:br/>
        <w:t>2009 r. w sprawie przeciwpożarowego zaopatrzen</w:t>
      </w:r>
      <w:r w:rsidR="00E561B8">
        <w:rPr>
          <w:rFonts w:ascii="Arial" w:hAnsi="Arial" w:cs="Arial"/>
          <w:sz w:val="24"/>
          <w:szCs w:val="24"/>
        </w:rPr>
        <w:t xml:space="preserve">ia w wodę oraz dróg pożarowych </w:t>
      </w:r>
      <w:r w:rsidRPr="00A22649">
        <w:rPr>
          <w:rFonts w:ascii="Arial" w:hAnsi="Arial" w:cs="Arial"/>
          <w:sz w:val="24"/>
          <w:szCs w:val="24"/>
        </w:rPr>
        <w:t>(Dz. U. Nr 124, poz. 1030).</w:t>
      </w:r>
    </w:p>
    <w:p w:rsidR="00A22649" w:rsidRPr="00A22649" w:rsidRDefault="00A22649" w:rsidP="00A22649">
      <w:pPr>
        <w:pStyle w:val="Bezodstpw"/>
        <w:rPr>
          <w:rFonts w:ascii="Arial" w:hAnsi="Arial" w:cs="Arial"/>
          <w:sz w:val="24"/>
          <w:szCs w:val="24"/>
        </w:rPr>
      </w:pPr>
    </w:p>
    <w:p w:rsidR="00A22649" w:rsidRPr="003E3CC0" w:rsidRDefault="00A22649" w:rsidP="003E3CC0">
      <w:pPr>
        <w:numPr>
          <w:ilvl w:val="0"/>
          <w:numId w:val="36"/>
        </w:numPr>
        <w:suppressAutoHyphens w:val="0"/>
        <w:spacing w:after="240"/>
        <w:jc w:val="both"/>
        <w:rPr>
          <w:rFonts w:ascii="Arial" w:hAnsi="Arial" w:cs="Arial"/>
          <w:color w:val="000000"/>
          <w:sz w:val="24"/>
          <w:szCs w:val="24"/>
        </w:rPr>
      </w:pPr>
      <w:r w:rsidRPr="00A22649">
        <w:rPr>
          <w:rFonts w:ascii="Arial" w:hAnsi="Arial" w:cs="Arial"/>
          <w:color w:val="000000"/>
          <w:sz w:val="24"/>
          <w:szCs w:val="24"/>
        </w:rPr>
        <w:t xml:space="preserve">Rozporządzenie Ministra Spraw Wewnętrznych i Administracji z dnia 16 czerwca 2003 r. w sprawie uzgadniania projektu budowlanego pod względem ochrony przeciwpożarowej </w:t>
      </w:r>
      <w:r w:rsidRPr="003E3CC0">
        <w:rPr>
          <w:rFonts w:ascii="Arial" w:hAnsi="Arial" w:cs="Arial"/>
          <w:color w:val="000000"/>
          <w:sz w:val="24"/>
          <w:szCs w:val="24"/>
        </w:rPr>
        <w:t xml:space="preserve">(Dz. U. Nr 121, poz. 1137; </w:t>
      </w:r>
      <w:r w:rsidRPr="003E3CC0">
        <w:rPr>
          <w:rFonts w:ascii="Arial" w:hAnsi="Arial" w:cs="Arial"/>
          <w:sz w:val="24"/>
          <w:szCs w:val="24"/>
        </w:rPr>
        <w:t>zm. Dz. U. z 2009 r. Nr 119, poz. 998</w:t>
      </w:r>
      <w:r w:rsidRPr="003E3CC0">
        <w:rPr>
          <w:rFonts w:ascii="Arial" w:hAnsi="Arial" w:cs="Arial"/>
          <w:color w:val="000000"/>
          <w:sz w:val="24"/>
          <w:szCs w:val="24"/>
        </w:rPr>
        <w:t>).</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Rozporządzenie Ministra Transportu, Budownictwa i Gospodarki Morskiej z dnia 25 kwietnia 2012 r. w sprawie szczegółowego zakresu i formy projektu budowlanego (Dz. U. nr 0 poz. 462).</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Ustawa z dnia 30 sierpnia 2002 r. o systemie oceny zgodności - obwieszczenie Marszałka Sejmu Rzeczypospolitej Polskiej z dnia 13 lipca 2010 r. w sprawie ogłoszenia jednolitego tekstu ustawy o systemi</w:t>
      </w:r>
      <w:r w:rsidR="00E561B8">
        <w:rPr>
          <w:rFonts w:ascii="Arial" w:hAnsi="Arial" w:cs="Arial"/>
          <w:color w:val="000000"/>
          <w:sz w:val="24"/>
          <w:szCs w:val="24"/>
        </w:rPr>
        <w:t xml:space="preserve">e oceny zgodności </w:t>
      </w:r>
      <w:r w:rsidRPr="00A22649">
        <w:rPr>
          <w:rFonts w:ascii="Arial" w:hAnsi="Arial" w:cs="Arial"/>
          <w:color w:val="000000"/>
          <w:sz w:val="24"/>
          <w:szCs w:val="24"/>
        </w:rPr>
        <w:t xml:space="preserve">(Dz. U. 2010 r. Nr 138, poz. 935 z </w:t>
      </w:r>
      <w:proofErr w:type="spellStart"/>
      <w:r w:rsidRPr="00A22649">
        <w:rPr>
          <w:rFonts w:ascii="Arial" w:hAnsi="Arial" w:cs="Arial"/>
          <w:color w:val="000000"/>
          <w:sz w:val="24"/>
          <w:szCs w:val="24"/>
        </w:rPr>
        <w:t>późn</w:t>
      </w:r>
      <w:proofErr w:type="spellEnd"/>
      <w:r w:rsidRPr="00A22649">
        <w:rPr>
          <w:rFonts w:ascii="Arial" w:hAnsi="Arial" w:cs="Arial"/>
          <w:color w:val="000000"/>
          <w:sz w:val="24"/>
          <w:szCs w:val="24"/>
        </w:rPr>
        <w:t xml:space="preserve">. zm.). </w:t>
      </w:r>
    </w:p>
    <w:p w:rsidR="00A22649" w:rsidRPr="00A22649" w:rsidRDefault="00A22649" w:rsidP="00A22649">
      <w:pPr>
        <w:numPr>
          <w:ilvl w:val="0"/>
          <w:numId w:val="36"/>
        </w:numPr>
        <w:suppressAutoHyphens w:val="0"/>
        <w:spacing w:after="200" w:line="276" w:lineRule="auto"/>
        <w:rPr>
          <w:rFonts w:ascii="Arial" w:hAnsi="Arial" w:cs="Arial"/>
          <w:color w:val="000000"/>
          <w:sz w:val="24"/>
          <w:szCs w:val="24"/>
        </w:rPr>
      </w:pPr>
      <w:r w:rsidRPr="00A22649">
        <w:rPr>
          <w:rFonts w:ascii="Arial" w:hAnsi="Arial" w:cs="Arial"/>
          <w:color w:val="000000"/>
          <w:sz w:val="24"/>
          <w:szCs w:val="24"/>
        </w:rPr>
        <w:t>Ustawa z dnia 16 kwietnia 2004 r. o wyrobach budowlanych - obwieszczenie Marszałka Sejmu Rzeczypospolitej Polskiej z dnia 14 maja 2014 r. w sprawie ogłoszenia jednolitego tekstu ustawy o wyrobach budowlanych</w:t>
      </w:r>
      <w:r w:rsidRPr="00A22649">
        <w:rPr>
          <w:rFonts w:ascii="Arial" w:hAnsi="Arial" w:cs="Arial"/>
        </w:rPr>
        <w:t xml:space="preserve"> </w:t>
      </w:r>
      <w:r>
        <w:rPr>
          <w:rFonts w:ascii="Arial" w:hAnsi="Arial" w:cs="Arial"/>
          <w:color w:val="000000"/>
          <w:sz w:val="24"/>
          <w:szCs w:val="24"/>
        </w:rPr>
        <w:br/>
      </w:r>
      <w:r w:rsidRPr="00A22649">
        <w:rPr>
          <w:rFonts w:ascii="Arial" w:hAnsi="Arial" w:cs="Arial"/>
          <w:color w:val="000000"/>
          <w:sz w:val="24"/>
          <w:szCs w:val="24"/>
        </w:rPr>
        <w:t>(Dz. U. 2014 nr 0 poz. 883).</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Rozporządzenie Ministra Infrastruktury z dnia 11 sierpnia 2004 r. w sprawie sposobów deklarowania zgodności wyrobów budowlanych oraz sposobu znakowania ich znakiem budowlanym (Dz. U. Nr 198, poz. 2041).</w:t>
      </w:r>
    </w:p>
    <w:p w:rsidR="00A22649" w:rsidRPr="003E2361"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sz w:val="24"/>
          <w:szCs w:val="24"/>
        </w:rPr>
        <w:t xml:space="preserve">Rozporządzenie Ministra Spraw Wewnętrznych i Administracji z dnia 20 czerwca 2007 r. w sprawie wykazu wyrobów służących zapewnieniu bezpieczeństwa publicznego lub ochronie zdrowia i życia oraz mienia, a także </w:t>
      </w:r>
      <w:r w:rsidRPr="00A22649">
        <w:rPr>
          <w:rFonts w:ascii="Arial" w:hAnsi="Arial" w:cs="Arial"/>
          <w:sz w:val="24"/>
          <w:szCs w:val="24"/>
        </w:rPr>
        <w:lastRenderedPageBreak/>
        <w:t xml:space="preserve">zasad wydawania dopuszczeń tych wyrobów do użytkowania </w:t>
      </w:r>
      <w:r w:rsidRPr="00A22649">
        <w:rPr>
          <w:rFonts w:ascii="Arial" w:hAnsi="Arial" w:cs="Arial"/>
          <w:sz w:val="24"/>
          <w:szCs w:val="24"/>
        </w:rPr>
        <w:br/>
        <w:t>(Dz. U. nr 143, poz.1002; zm. Dz. U. z 2010 r. nr 85, poz. 553).</w:t>
      </w:r>
    </w:p>
    <w:p w:rsidR="003E2361" w:rsidRDefault="005852DA" w:rsidP="005852DA">
      <w:pPr>
        <w:numPr>
          <w:ilvl w:val="0"/>
          <w:numId w:val="36"/>
        </w:numPr>
        <w:suppressAutoHyphens w:val="0"/>
        <w:spacing w:after="240"/>
        <w:rPr>
          <w:rFonts w:ascii="Arial" w:hAnsi="Arial" w:cs="Arial"/>
          <w:color w:val="000000"/>
          <w:sz w:val="24"/>
          <w:szCs w:val="24"/>
          <w:lang w:val="en-US"/>
        </w:rPr>
      </w:pPr>
      <w:r>
        <w:rPr>
          <w:rFonts w:ascii="Arial" w:hAnsi="Arial" w:cs="Arial"/>
          <w:color w:val="000000"/>
          <w:sz w:val="24"/>
          <w:szCs w:val="24"/>
          <w:lang w:val="en-US"/>
        </w:rPr>
        <w:t>BS 7346-4:2003</w:t>
      </w:r>
      <w:r w:rsidR="003E2361" w:rsidRPr="003E2361">
        <w:rPr>
          <w:rFonts w:ascii="Arial" w:hAnsi="Arial" w:cs="Arial"/>
          <w:color w:val="000000"/>
          <w:sz w:val="24"/>
          <w:szCs w:val="24"/>
          <w:lang w:val="en-US"/>
        </w:rPr>
        <w:t xml:space="preserve"> Components for smoke and heat control systems – </w:t>
      </w:r>
      <w:r>
        <w:rPr>
          <w:rFonts w:ascii="Arial" w:hAnsi="Arial" w:cs="Arial"/>
          <w:color w:val="000000"/>
          <w:sz w:val="24"/>
          <w:szCs w:val="24"/>
          <w:lang w:val="en-US"/>
        </w:rPr>
        <w:t>Part 4</w:t>
      </w:r>
      <w:r w:rsidR="003E2361" w:rsidRPr="003E2361">
        <w:rPr>
          <w:rFonts w:ascii="Arial" w:hAnsi="Arial" w:cs="Arial"/>
          <w:color w:val="000000"/>
          <w:sz w:val="24"/>
          <w:szCs w:val="24"/>
          <w:lang w:val="en-US"/>
        </w:rPr>
        <w:t>:</w:t>
      </w:r>
      <w:r>
        <w:rPr>
          <w:rFonts w:ascii="Arial" w:hAnsi="Arial" w:cs="Arial"/>
          <w:color w:val="000000"/>
          <w:sz w:val="24"/>
          <w:szCs w:val="24"/>
          <w:lang w:val="en-US"/>
        </w:rPr>
        <w:t xml:space="preserve">  F</w:t>
      </w:r>
      <w:r w:rsidR="003E2361" w:rsidRPr="003E2361">
        <w:rPr>
          <w:rFonts w:ascii="Arial" w:hAnsi="Arial" w:cs="Arial"/>
          <w:color w:val="000000"/>
          <w:sz w:val="24"/>
          <w:szCs w:val="24"/>
          <w:lang w:val="en-US"/>
        </w:rPr>
        <w:t xml:space="preserve">unctional recommendations and calculation methods for smoke and heat </w:t>
      </w:r>
      <w:r>
        <w:rPr>
          <w:rFonts w:ascii="Arial" w:hAnsi="Arial" w:cs="Arial"/>
          <w:color w:val="000000"/>
          <w:sz w:val="24"/>
          <w:szCs w:val="24"/>
          <w:lang w:val="en-US"/>
        </w:rPr>
        <w:t xml:space="preserve">exhaust ventilation systems, employing steady – state </w:t>
      </w:r>
      <w:proofErr w:type="spellStart"/>
      <w:r>
        <w:rPr>
          <w:rFonts w:ascii="Arial" w:hAnsi="Arial" w:cs="Arial"/>
          <w:color w:val="000000"/>
          <w:sz w:val="24"/>
          <w:szCs w:val="24"/>
          <w:lang w:val="en-US"/>
        </w:rPr>
        <w:t>desing</w:t>
      </w:r>
      <w:proofErr w:type="spellEnd"/>
      <w:r>
        <w:rPr>
          <w:rFonts w:ascii="Arial" w:hAnsi="Arial" w:cs="Arial"/>
          <w:color w:val="000000"/>
          <w:sz w:val="24"/>
          <w:szCs w:val="24"/>
          <w:lang w:val="en-US"/>
        </w:rPr>
        <w:t xml:space="preserve"> fires - </w:t>
      </w:r>
      <w:r w:rsidRPr="005852DA">
        <w:rPr>
          <w:rFonts w:ascii="Arial" w:hAnsi="Arial" w:cs="Arial"/>
          <w:color w:val="000000"/>
          <w:sz w:val="24"/>
          <w:szCs w:val="24"/>
          <w:lang w:val="en-US"/>
        </w:rPr>
        <w:t>Code of practice</w:t>
      </w:r>
      <w:r>
        <w:rPr>
          <w:rFonts w:ascii="Arial" w:hAnsi="Arial" w:cs="Arial"/>
          <w:color w:val="000000"/>
          <w:sz w:val="24"/>
          <w:szCs w:val="24"/>
          <w:lang w:val="en-US"/>
        </w:rPr>
        <w:t>.</w:t>
      </w:r>
      <w:r w:rsidRPr="005852DA">
        <w:rPr>
          <w:rFonts w:ascii="Arial" w:hAnsi="Arial" w:cs="Arial"/>
          <w:color w:val="000000"/>
          <w:sz w:val="24"/>
          <w:szCs w:val="24"/>
          <w:lang w:val="en-US"/>
        </w:rPr>
        <w:t xml:space="preserve"> </w:t>
      </w:r>
    </w:p>
    <w:p w:rsidR="005852DA" w:rsidRDefault="005852DA" w:rsidP="00E561B8">
      <w:pPr>
        <w:pStyle w:val="Akapitzlist"/>
        <w:numPr>
          <w:ilvl w:val="0"/>
          <w:numId w:val="36"/>
        </w:numPr>
        <w:rPr>
          <w:rFonts w:ascii="Arial" w:hAnsi="Arial" w:cs="Arial"/>
          <w:color w:val="000000"/>
          <w:sz w:val="24"/>
          <w:szCs w:val="24"/>
          <w:lang w:val="en-US"/>
        </w:rPr>
      </w:pPr>
      <w:r>
        <w:rPr>
          <w:rFonts w:ascii="Arial" w:hAnsi="Arial" w:cs="Arial"/>
          <w:color w:val="000000"/>
          <w:sz w:val="24"/>
          <w:szCs w:val="24"/>
          <w:lang w:val="en-US"/>
        </w:rPr>
        <w:t>BS 7346-5</w:t>
      </w:r>
      <w:r w:rsidRPr="005852DA">
        <w:rPr>
          <w:rFonts w:ascii="Arial" w:hAnsi="Arial" w:cs="Arial"/>
          <w:color w:val="000000"/>
          <w:sz w:val="24"/>
          <w:szCs w:val="24"/>
          <w:lang w:val="en-US"/>
        </w:rPr>
        <w:t>:2003 Components for smoke and heat control systems – Part 4:  Functional recommendations and calculation methods for smoke and heat exhaust venti</w:t>
      </w:r>
      <w:r>
        <w:rPr>
          <w:rFonts w:ascii="Arial" w:hAnsi="Arial" w:cs="Arial"/>
          <w:color w:val="000000"/>
          <w:sz w:val="24"/>
          <w:szCs w:val="24"/>
          <w:lang w:val="en-US"/>
        </w:rPr>
        <w:t>lation systems, employing time</w:t>
      </w:r>
      <w:r w:rsidR="00E561B8">
        <w:rPr>
          <w:rFonts w:ascii="Arial" w:hAnsi="Arial" w:cs="Arial"/>
          <w:color w:val="000000"/>
          <w:sz w:val="24"/>
          <w:szCs w:val="24"/>
          <w:lang w:val="en-US"/>
        </w:rPr>
        <w:t xml:space="preserve"> – </w:t>
      </w:r>
      <w:proofErr w:type="spellStart"/>
      <w:r w:rsidR="00E561B8">
        <w:rPr>
          <w:rFonts w:ascii="Arial" w:hAnsi="Arial" w:cs="Arial"/>
          <w:color w:val="000000"/>
          <w:sz w:val="24"/>
          <w:szCs w:val="24"/>
          <w:lang w:val="en-US"/>
        </w:rPr>
        <w:t>dependet</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desing</w:t>
      </w:r>
      <w:proofErr w:type="spellEnd"/>
      <w:r w:rsidRPr="005852DA">
        <w:rPr>
          <w:rFonts w:ascii="Arial" w:hAnsi="Arial" w:cs="Arial"/>
          <w:color w:val="000000"/>
          <w:sz w:val="24"/>
          <w:szCs w:val="24"/>
          <w:lang w:val="en-US"/>
        </w:rPr>
        <w:t xml:space="preserve"> fires - Code of practice. </w:t>
      </w:r>
    </w:p>
    <w:p w:rsidR="00E561B8" w:rsidRPr="00E561B8" w:rsidRDefault="00E561B8" w:rsidP="00E561B8">
      <w:pPr>
        <w:ind w:left="360"/>
        <w:rPr>
          <w:rFonts w:ascii="Arial" w:hAnsi="Arial" w:cs="Arial"/>
          <w:color w:val="000000"/>
          <w:sz w:val="24"/>
          <w:szCs w:val="24"/>
          <w:lang w:val="en-US"/>
        </w:rPr>
      </w:pPr>
    </w:p>
    <w:p w:rsidR="00A22649" w:rsidRPr="005852DA" w:rsidRDefault="00A22649" w:rsidP="00A22649">
      <w:pPr>
        <w:numPr>
          <w:ilvl w:val="0"/>
          <w:numId w:val="36"/>
        </w:numPr>
        <w:suppressAutoHyphens w:val="0"/>
        <w:spacing w:after="240"/>
        <w:rPr>
          <w:rFonts w:ascii="Arial" w:hAnsi="Arial" w:cs="Arial"/>
          <w:color w:val="000000"/>
          <w:sz w:val="24"/>
          <w:szCs w:val="24"/>
          <w:lang w:val="en-US"/>
        </w:rPr>
      </w:pPr>
      <w:r w:rsidRPr="005852DA">
        <w:rPr>
          <w:rFonts w:ascii="Arial" w:hAnsi="Arial" w:cs="Arial"/>
          <w:color w:val="000000"/>
          <w:sz w:val="24"/>
          <w:szCs w:val="24"/>
          <w:lang w:val="en-US"/>
        </w:rPr>
        <w:t xml:space="preserve">PN-B-02877-4. </w:t>
      </w:r>
      <w:proofErr w:type="spellStart"/>
      <w:r w:rsidRPr="005852DA">
        <w:rPr>
          <w:rFonts w:ascii="Arial" w:hAnsi="Arial" w:cs="Arial"/>
          <w:color w:val="000000"/>
          <w:sz w:val="24"/>
          <w:szCs w:val="24"/>
          <w:lang w:val="en-US"/>
        </w:rPr>
        <w:t>Ochrona</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przeciwpożarowa</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budynków</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Instalacje</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grawitacyjne</w:t>
      </w:r>
      <w:proofErr w:type="spellEnd"/>
      <w:r w:rsidRPr="005852DA">
        <w:rPr>
          <w:rFonts w:ascii="Arial" w:hAnsi="Arial" w:cs="Arial"/>
          <w:color w:val="000000"/>
          <w:sz w:val="24"/>
          <w:szCs w:val="24"/>
          <w:lang w:val="en-US"/>
        </w:rPr>
        <w:t xml:space="preserve"> do </w:t>
      </w:r>
      <w:proofErr w:type="spellStart"/>
      <w:r w:rsidRPr="005852DA">
        <w:rPr>
          <w:rFonts w:ascii="Arial" w:hAnsi="Arial" w:cs="Arial"/>
          <w:color w:val="000000"/>
          <w:sz w:val="24"/>
          <w:szCs w:val="24"/>
          <w:lang w:val="en-US"/>
        </w:rPr>
        <w:t>odprowadzania</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dymu</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i</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ciepła</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Zasady</w:t>
      </w:r>
      <w:proofErr w:type="spellEnd"/>
      <w:r w:rsidRPr="005852DA">
        <w:rPr>
          <w:rFonts w:ascii="Arial" w:hAnsi="Arial" w:cs="Arial"/>
          <w:color w:val="000000"/>
          <w:sz w:val="24"/>
          <w:szCs w:val="24"/>
          <w:lang w:val="en-US"/>
        </w:rPr>
        <w:t xml:space="preserve"> </w:t>
      </w:r>
      <w:proofErr w:type="spellStart"/>
      <w:r w:rsidRPr="005852DA">
        <w:rPr>
          <w:rFonts w:ascii="Arial" w:hAnsi="Arial" w:cs="Arial"/>
          <w:color w:val="000000"/>
          <w:sz w:val="24"/>
          <w:szCs w:val="24"/>
          <w:lang w:val="en-US"/>
        </w:rPr>
        <w:t>projektowania</w:t>
      </w:r>
      <w:proofErr w:type="spellEnd"/>
      <w:r w:rsidRPr="005852DA">
        <w:rPr>
          <w:rFonts w:ascii="Arial" w:hAnsi="Arial" w:cs="Arial"/>
          <w:color w:val="000000"/>
          <w:sz w:val="24"/>
          <w:szCs w:val="24"/>
          <w:lang w:val="en-US"/>
        </w:rPr>
        <w:t>.</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5852DA">
        <w:rPr>
          <w:rFonts w:ascii="Arial" w:hAnsi="Arial" w:cs="Arial"/>
          <w:color w:val="000000"/>
          <w:sz w:val="24"/>
          <w:szCs w:val="24"/>
          <w:lang w:val="en-US"/>
        </w:rPr>
        <w:t>P</w:t>
      </w:r>
      <w:r w:rsidRPr="00A22649">
        <w:rPr>
          <w:rFonts w:ascii="Arial" w:hAnsi="Arial" w:cs="Arial"/>
          <w:color w:val="000000"/>
          <w:sz w:val="24"/>
          <w:szCs w:val="24"/>
        </w:rPr>
        <w:t>N-EN 50172:2005 Systemy awaryjnego oświetlenia ewakuacyjnego.</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PN EN 1838:2005 Zastosowanie oświetlenia. Oświetlenie awaryjne.</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PN-IEC 60364-4-482:1999  Instalacje elektryczne w obiektach budowlanych. Ochrona dla zapewnienia bezpieczeństwa. (…). Ochrona przeciwpożarowa.</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PN-IEC 61024-1-1 Ochrona odgromowa obiektów budowlanych.</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PN-EN 54-1:2011. Systemy sygnalizacji pożarowej – Część 1: Wprowadzenie</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PN-EN 54-2:2002. Systemy sygnalizacji pożarowej – Część 2: Centrale sygnalizacji pożarowej; ze zmianą A1:2007</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PKN-CEN/TS 54-14:2006. Systemy sygnalizacji pożarowej – Część 14: Wytyczne planowania, projektowania, instalowania, odbioru, eksploatacji i konserwacji</w:t>
      </w:r>
    </w:p>
    <w:p w:rsidR="00A22649" w:rsidRPr="00A22649" w:rsidRDefault="00E561B8" w:rsidP="00A22649">
      <w:pPr>
        <w:numPr>
          <w:ilvl w:val="0"/>
          <w:numId w:val="36"/>
        </w:numPr>
        <w:suppressAutoHyphens w:val="0"/>
        <w:spacing w:after="240"/>
        <w:rPr>
          <w:rFonts w:ascii="Arial" w:hAnsi="Arial" w:cs="Arial"/>
          <w:color w:val="000000"/>
          <w:sz w:val="24"/>
          <w:szCs w:val="24"/>
        </w:rPr>
      </w:pPr>
      <w:r>
        <w:rPr>
          <w:rFonts w:ascii="Arial" w:hAnsi="Arial" w:cs="Arial"/>
          <w:color w:val="000000"/>
          <w:sz w:val="24"/>
          <w:szCs w:val="24"/>
        </w:rPr>
        <w:t xml:space="preserve"> </w:t>
      </w:r>
      <w:r w:rsidR="00A22649" w:rsidRPr="00A22649">
        <w:rPr>
          <w:rFonts w:ascii="Arial" w:hAnsi="Arial" w:cs="Arial"/>
          <w:color w:val="000000"/>
          <w:sz w:val="24"/>
          <w:szCs w:val="24"/>
        </w:rPr>
        <w:t>Systemy sygnalizacji pożarowej. Projektowanie, zakładanie, odbiór eksploatacja i konserwacja instalacji.</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PN-EN 60849  Dźwiękowe systemy ostrzegawcze</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PN-N-01255:1992 Barwy bezpieczeństwa i znaki bezpieczeństwa.</w:t>
      </w:r>
    </w:p>
    <w:p w:rsidR="00A22649" w:rsidRPr="00A22649" w:rsidRDefault="00A22649" w:rsidP="00BD367C">
      <w:pPr>
        <w:numPr>
          <w:ilvl w:val="0"/>
          <w:numId w:val="36"/>
        </w:numPr>
        <w:tabs>
          <w:tab w:val="clear" w:pos="720"/>
          <w:tab w:val="num" w:pos="360"/>
        </w:tabs>
        <w:suppressAutoHyphens w:val="0"/>
        <w:spacing w:after="240"/>
        <w:rPr>
          <w:rFonts w:ascii="Arial" w:hAnsi="Arial" w:cs="Arial"/>
          <w:color w:val="000000"/>
          <w:sz w:val="24"/>
          <w:szCs w:val="24"/>
        </w:rPr>
      </w:pPr>
      <w:r w:rsidRPr="00A22649">
        <w:rPr>
          <w:rFonts w:ascii="Arial" w:hAnsi="Arial" w:cs="Arial"/>
          <w:color w:val="000000"/>
          <w:sz w:val="24"/>
          <w:szCs w:val="24"/>
        </w:rPr>
        <w:t>PN-N-01256/01:1992 Znaki bezpieczeństwa. Ochrona przeciwpożarowa.</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PN-N-01256/02: Znaki bezpieczeństwa. Ewakuacja.</w:t>
      </w:r>
    </w:p>
    <w:p w:rsidR="00A22649" w:rsidRPr="00A22649" w:rsidRDefault="00A22649" w:rsidP="00A22649">
      <w:pPr>
        <w:numPr>
          <w:ilvl w:val="0"/>
          <w:numId w:val="36"/>
        </w:numPr>
        <w:suppressAutoHyphens w:val="0"/>
        <w:spacing w:after="240"/>
        <w:rPr>
          <w:rFonts w:ascii="Arial" w:hAnsi="Arial" w:cs="Arial"/>
          <w:color w:val="000000"/>
          <w:sz w:val="24"/>
          <w:szCs w:val="24"/>
        </w:rPr>
      </w:pPr>
      <w:r w:rsidRPr="00A22649">
        <w:rPr>
          <w:rFonts w:ascii="Arial" w:hAnsi="Arial" w:cs="Arial"/>
          <w:color w:val="000000"/>
          <w:sz w:val="24"/>
          <w:szCs w:val="24"/>
        </w:rPr>
        <w:t>PN-N-01256/04:1997 Znaki bezpieczeństwa. Techniczne środki przeciwpożarowe.</w:t>
      </w:r>
    </w:p>
    <w:p w:rsidR="00A37E0E" w:rsidRPr="00E561B8" w:rsidRDefault="00A22649" w:rsidP="003E2361">
      <w:pPr>
        <w:numPr>
          <w:ilvl w:val="0"/>
          <w:numId w:val="36"/>
        </w:numPr>
        <w:suppressAutoHyphens w:val="0"/>
        <w:spacing w:after="240"/>
        <w:rPr>
          <w:rFonts w:ascii="Arial" w:hAnsi="Arial" w:cs="Arial"/>
          <w:color w:val="000000"/>
          <w:sz w:val="24"/>
          <w:szCs w:val="24"/>
        </w:rPr>
      </w:pPr>
      <w:r w:rsidRPr="00A22649">
        <w:rPr>
          <w:rFonts w:ascii="Arial" w:hAnsi="Arial" w:cs="Arial"/>
          <w:sz w:val="24"/>
          <w:szCs w:val="24"/>
        </w:rPr>
        <w:t>PN-N-01256:1998 Znaki bezpieczeństwa. Zasady umieszczania znaków bezpieczeństwa na drogach ewa</w:t>
      </w:r>
      <w:r w:rsidR="003E2361">
        <w:rPr>
          <w:rFonts w:ascii="Arial" w:hAnsi="Arial" w:cs="Arial"/>
          <w:sz w:val="24"/>
          <w:szCs w:val="24"/>
        </w:rPr>
        <w:t>kuacyjnych i drogach pożarowych.</w:t>
      </w:r>
    </w:p>
    <w:p w:rsidR="00E561B8" w:rsidRPr="003E2361" w:rsidRDefault="00E561B8" w:rsidP="00E561B8">
      <w:pPr>
        <w:suppressAutoHyphens w:val="0"/>
        <w:spacing w:after="240"/>
        <w:ind w:left="720"/>
        <w:rPr>
          <w:rFonts w:ascii="Arial" w:hAnsi="Arial" w:cs="Arial"/>
          <w:color w:val="000000"/>
          <w:sz w:val="24"/>
          <w:szCs w:val="24"/>
        </w:rPr>
      </w:pPr>
    </w:p>
    <w:p w:rsidR="00A37E0E" w:rsidRDefault="00A37E0E" w:rsidP="00A1053F">
      <w:pPr>
        <w:numPr>
          <w:ilvl w:val="0"/>
          <w:numId w:val="3"/>
        </w:numPr>
        <w:tabs>
          <w:tab w:val="clear" w:pos="720"/>
          <w:tab w:val="left" w:pos="567"/>
        </w:tabs>
        <w:spacing w:line="276" w:lineRule="auto"/>
        <w:ind w:left="567" w:hanging="567"/>
        <w:jc w:val="both"/>
        <w:rPr>
          <w:rFonts w:ascii="Arial" w:hAnsi="Arial" w:cs="Arial"/>
          <w:b/>
          <w:sz w:val="24"/>
          <w:szCs w:val="24"/>
        </w:rPr>
      </w:pPr>
      <w:r w:rsidRPr="00EB5FD4">
        <w:rPr>
          <w:rFonts w:ascii="Arial" w:hAnsi="Arial" w:cs="Arial"/>
          <w:b/>
          <w:sz w:val="24"/>
          <w:szCs w:val="24"/>
        </w:rPr>
        <w:lastRenderedPageBreak/>
        <w:t>Przedmiot i cel opracowania.</w:t>
      </w:r>
    </w:p>
    <w:p w:rsidR="00856C67" w:rsidRPr="00EB5FD4" w:rsidRDefault="00856C67" w:rsidP="00856C67">
      <w:pPr>
        <w:tabs>
          <w:tab w:val="left" w:pos="567"/>
        </w:tabs>
        <w:spacing w:line="276" w:lineRule="auto"/>
        <w:ind w:left="567"/>
        <w:jc w:val="both"/>
        <w:rPr>
          <w:rFonts w:ascii="Arial" w:hAnsi="Arial" w:cs="Arial"/>
          <w:b/>
          <w:sz w:val="24"/>
          <w:szCs w:val="24"/>
        </w:rPr>
      </w:pPr>
    </w:p>
    <w:p w:rsidR="00A37E0E" w:rsidRPr="00752993" w:rsidRDefault="00A37E0E" w:rsidP="004D6AE7">
      <w:pPr>
        <w:spacing w:line="276" w:lineRule="auto"/>
        <w:jc w:val="both"/>
        <w:rPr>
          <w:rFonts w:ascii="Arial" w:hAnsi="Arial" w:cs="Arial"/>
          <w:sz w:val="24"/>
          <w:szCs w:val="24"/>
        </w:rPr>
      </w:pPr>
      <w:r w:rsidRPr="00EB5FD4">
        <w:rPr>
          <w:rFonts w:ascii="Arial" w:hAnsi="Arial" w:cs="Arial"/>
          <w:sz w:val="24"/>
          <w:szCs w:val="24"/>
        </w:rPr>
        <w:t xml:space="preserve">Przedmiotem opracowania jest projektowany </w:t>
      </w:r>
      <w:r>
        <w:rPr>
          <w:rFonts w:ascii="Arial" w:hAnsi="Arial" w:cs="Arial"/>
          <w:sz w:val="24"/>
          <w:szCs w:val="24"/>
        </w:rPr>
        <w:t>B</w:t>
      </w:r>
      <w:r w:rsidRPr="00EB5FD4">
        <w:rPr>
          <w:rFonts w:ascii="Arial" w:hAnsi="Arial" w:cs="Arial"/>
          <w:sz w:val="24"/>
          <w:szCs w:val="24"/>
        </w:rPr>
        <w:t>udyne</w:t>
      </w:r>
      <w:r w:rsidRPr="00E76AFF">
        <w:rPr>
          <w:rFonts w:ascii="Arial" w:hAnsi="Arial" w:cs="Arial"/>
          <w:sz w:val="24"/>
          <w:szCs w:val="24"/>
        </w:rPr>
        <w:t xml:space="preserve">k Hali Widowiskowo-Sportowej </w:t>
      </w:r>
      <w:r w:rsidRPr="00752993">
        <w:rPr>
          <w:rFonts w:ascii="Arial" w:hAnsi="Arial" w:cs="Arial"/>
          <w:sz w:val="24"/>
          <w:szCs w:val="24"/>
        </w:rPr>
        <w:t xml:space="preserve">w Radomiu w południowo-wschodniej części kwartału ograniczonego ulicami </w:t>
      </w:r>
      <w:r w:rsidRPr="00752993">
        <w:rPr>
          <w:rFonts w:ascii="Arial" w:hAnsi="Arial" w:cs="Arial"/>
          <w:sz w:val="24"/>
          <w:szCs w:val="24"/>
        </w:rPr>
        <w:br/>
        <w:t xml:space="preserve">11 Listopada, Stanisława </w:t>
      </w:r>
      <w:proofErr w:type="spellStart"/>
      <w:r w:rsidRPr="00752993">
        <w:rPr>
          <w:rFonts w:ascii="Arial" w:hAnsi="Arial" w:cs="Arial"/>
          <w:sz w:val="24"/>
          <w:szCs w:val="24"/>
        </w:rPr>
        <w:t>Zbrowskiego</w:t>
      </w:r>
      <w:proofErr w:type="spellEnd"/>
      <w:r w:rsidRPr="00752993">
        <w:rPr>
          <w:rFonts w:ascii="Arial" w:hAnsi="Arial" w:cs="Arial"/>
          <w:sz w:val="24"/>
          <w:szCs w:val="24"/>
        </w:rPr>
        <w:t>, Andrzeja Struga i Dr Henryka Jordana.</w:t>
      </w:r>
    </w:p>
    <w:p w:rsidR="00A37E0E" w:rsidRDefault="00A37E0E" w:rsidP="004D6AE7">
      <w:pPr>
        <w:suppressAutoHyphens w:val="0"/>
        <w:spacing w:line="276" w:lineRule="auto"/>
        <w:jc w:val="both"/>
        <w:rPr>
          <w:rFonts w:ascii="Arial" w:hAnsi="Arial" w:cs="Arial"/>
          <w:sz w:val="24"/>
          <w:szCs w:val="24"/>
        </w:rPr>
      </w:pPr>
      <w:r w:rsidRPr="00752993">
        <w:rPr>
          <w:rFonts w:ascii="Arial" w:hAnsi="Arial" w:cs="Arial"/>
          <w:sz w:val="24"/>
          <w:szCs w:val="24"/>
        </w:rPr>
        <w:t>Zgodnie z założeniami regulaminu zaprojektowan</w:t>
      </w:r>
      <w:r>
        <w:rPr>
          <w:rFonts w:ascii="Arial" w:hAnsi="Arial" w:cs="Arial"/>
          <w:sz w:val="24"/>
          <w:szCs w:val="24"/>
        </w:rPr>
        <w:t>y</w:t>
      </w:r>
      <w:r w:rsidRPr="00752993">
        <w:rPr>
          <w:rFonts w:ascii="Arial" w:hAnsi="Arial" w:cs="Arial"/>
          <w:sz w:val="24"/>
          <w:szCs w:val="24"/>
        </w:rPr>
        <w:t xml:space="preserve"> obiekt </w:t>
      </w:r>
      <w:r>
        <w:rPr>
          <w:rFonts w:ascii="Arial" w:hAnsi="Arial" w:cs="Arial"/>
          <w:sz w:val="24"/>
          <w:szCs w:val="24"/>
        </w:rPr>
        <w:t xml:space="preserve">będzie posiadał </w:t>
      </w:r>
      <w:r w:rsidRPr="00752993">
        <w:rPr>
          <w:rFonts w:ascii="Arial" w:hAnsi="Arial" w:cs="Arial"/>
          <w:sz w:val="24"/>
          <w:szCs w:val="24"/>
        </w:rPr>
        <w:t>parametry umożliwiają</w:t>
      </w:r>
      <w:r>
        <w:rPr>
          <w:rFonts w:ascii="Arial" w:hAnsi="Arial" w:cs="Arial"/>
          <w:sz w:val="24"/>
          <w:szCs w:val="24"/>
        </w:rPr>
        <w:t>ce</w:t>
      </w:r>
      <w:r w:rsidRPr="00752993">
        <w:rPr>
          <w:rFonts w:ascii="Arial" w:hAnsi="Arial" w:cs="Arial"/>
          <w:sz w:val="24"/>
          <w:szCs w:val="24"/>
        </w:rPr>
        <w:t xml:space="preserve"> organizowanie imprez sportowych w podstawowych dyscyplinach </w:t>
      </w:r>
      <w:proofErr w:type="spellStart"/>
      <w:r w:rsidRPr="00752993">
        <w:rPr>
          <w:rFonts w:ascii="Arial" w:hAnsi="Arial" w:cs="Arial"/>
          <w:sz w:val="24"/>
          <w:szCs w:val="24"/>
        </w:rPr>
        <w:t>tj</w:t>
      </w:r>
      <w:proofErr w:type="spellEnd"/>
      <w:r w:rsidRPr="00752993">
        <w:rPr>
          <w:rFonts w:ascii="Arial" w:hAnsi="Arial" w:cs="Arial"/>
          <w:sz w:val="24"/>
          <w:szCs w:val="24"/>
        </w:rPr>
        <w:t>:</w:t>
      </w:r>
    </w:p>
    <w:p w:rsidR="00A37E0E" w:rsidRDefault="00A37E0E" w:rsidP="004D6AE7">
      <w:pPr>
        <w:suppressAutoHyphens w:val="0"/>
        <w:spacing w:line="276" w:lineRule="auto"/>
        <w:ind w:left="567" w:hanging="567"/>
        <w:jc w:val="both"/>
        <w:rPr>
          <w:rFonts w:ascii="Arial" w:hAnsi="Arial" w:cs="Arial"/>
          <w:sz w:val="24"/>
          <w:szCs w:val="24"/>
        </w:rPr>
      </w:pPr>
      <w:r>
        <w:rPr>
          <w:rFonts w:ascii="Arial" w:hAnsi="Arial" w:cs="Arial"/>
          <w:sz w:val="24"/>
          <w:szCs w:val="24"/>
        </w:rPr>
        <w:t>-</w:t>
      </w:r>
      <w:r>
        <w:rPr>
          <w:rFonts w:ascii="Arial" w:hAnsi="Arial" w:cs="Arial"/>
          <w:sz w:val="24"/>
          <w:szCs w:val="24"/>
        </w:rPr>
        <w:tab/>
      </w:r>
      <w:r w:rsidRPr="00752993">
        <w:rPr>
          <w:rFonts w:ascii="Arial" w:hAnsi="Arial" w:cs="Arial"/>
          <w:sz w:val="24"/>
          <w:szCs w:val="24"/>
        </w:rPr>
        <w:t>koszykówka (FIBA, FIBA-Europe, PZKosz),</w:t>
      </w:r>
    </w:p>
    <w:p w:rsidR="00A37E0E" w:rsidRDefault="00A37E0E" w:rsidP="004D6AE7">
      <w:pPr>
        <w:tabs>
          <w:tab w:val="left" w:pos="567"/>
        </w:tabs>
        <w:spacing w:line="276"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sidRPr="00752993">
        <w:rPr>
          <w:rFonts w:ascii="Arial" w:hAnsi="Arial" w:cs="Arial"/>
          <w:sz w:val="24"/>
          <w:szCs w:val="24"/>
        </w:rPr>
        <w:t>siatkówka (FIVB, CEV, PZPS),</w:t>
      </w:r>
    </w:p>
    <w:p w:rsidR="00A37E0E" w:rsidRPr="00752993" w:rsidRDefault="00A37E0E" w:rsidP="004D6AE7">
      <w:pPr>
        <w:tabs>
          <w:tab w:val="left" w:pos="567"/>
        </w:tabs>
        <w:spacing w:line="276"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sidRPr="00752993">
        <w:rPr>
          <w:rFonts w:ascii="Arial" w:hAnsi="Arial" w:cs="Arial"/>
          <w:sz w:val="24"/>
          <w:szCs w:val="24"/>
        </w:rPr>
        <w:t>piłka ręczna (EHF, ZPRP)</w:t>
      </w:r>
      <w:r>
        <w:rPr>
          <w:rFonts w:ascii="Arial" w:hAnsi="Arial" w:cs="Arial"/>
          <w:sz w:val="24"/>
          <w:szCs w:val="24"/>
        </w:rPr>
        <w:t>,</w:t>
      </w:r>
    </w:p>
    <w:p w:rsidR="00A37E0E" w:rsidRPr="00752993" w:rsidRDefault="00A37E0E" w:rsidP="004D6AE7">
      <w:pPr>
        <w:spacing w:line="276" w:lineRule="auto"/>
        <w:jc w:val="both"/>
        <w:rPr>
          <w:rFonts w:ascii="Arial" w:hAnsi="Arial" w:cs="Arial"/>
          <w:sz w:val="24"/>
          <w:szCs w:val="24"/>
        </w:rPr>
      </w:pPr>
      <w:r w:rsidRPr="00752993">
        <w:rPr>
          <w:rFonts w:ascii="Arial" w:hAnsi="Arial" w:cs="Arial"/>
          <w:sz w:val="24"/>
          <w:szCs w:val="24"/>
        </w:rPr>
        <w:t xml:space="preserve">dla </w:t>
      </w:r>
      <w:r>
        <w:rPr>
          <w:rFonts w:ascii="Arial" w:hAnsi="Arial" w:cs="Arial"/>
          <w:sz w:val="24"/>
          <w:szCs w:val="24"/>
        </w:rPr>
        <w:t xml:space="preserve">ok. </w:t>
      </w:r>
      <w:r w:rsidRPr="00752993">
        <w:rPr>
          <w:rFonts w:ascii="Arial" w:hAnsi="Arial" w:cs="Arial"/>
          <w:sz w:val="24"/>
          <w:szCs w:val="24"/>
        </w:rPr>
        <w:t>5</w:t>
      </w:r>
      <w:r>
        <w:rPr>
          <w:rFonts w:ascii="Arial" w:hAnsi="Arial" w:cs="Arial"/>
          <w:sz w:val="24"/>
          <w:szCs w:val="24"/>
        </w:rPr>
        <w:t xml:space="preserve"> 100 </w:t>
      </w:r>
      <w:r w:rsidRPr="00752993">
        <w:rPr>
          <w:rFonts w:ascii="Arial" w:hAnsi="Arial" w:cs="Arial"/>
          <w:sz w:val="24"/>
          <w:szCs w:val="24"/>
        </w:rPr>
        <w:t xml:space="preserve">widzów </w:t>
      </w:r>
      <w:r>
        <w:rPr>
          <w:rFonts w:ascii="Arial" w:hAnsi="Arial" w:cs="Arial"/>
          <w:sz w:val="24"/>
          <w:szCs w:val="24"/>
        </w:rPr>
        <w:t>(w tym trybuny teleskopowe mieszczące ok. 1300 osób)</w:t>
      </w:r>
      <w:r w:rsidRPr="00752993">
        <w:rPr>
          <w:rFonts w:ascii="Arial" w:hAnsi="Arial" w:cs="Arial"/>
          <w:sz w:val="24"/>
          <w:szCs w:val="24"/>
        </w:rPr>
        <w:t xml:space="preserve"> na miejscach siedzących, z odpowiednim polem widoczności ze wszystkich miejsc.</w:t>
      </w:r>
    </w:p>
    <w:p w:rsidR="00A37E0E" w:rsidRPr="00752993" w:rsidRDefault="00A37E0E" w:rsidP="004D6AE7">
      <w:pPr>
        <w:pStyle w:val="Tekstpodstawowy"/>
        <w:spacing w:line="276" w:lineRule="auto"/>
        <w:rPr>
          <w:rFonts w:ascii="Arial" w:hAnsi="Arial" w:cs="Arial"/>
          <w:szCs w:val="24"/>
        </w:rPr>
      </w:pPr>
      <w:r w:rsidRPr="00752993">
        <w:rPr>
          <w:rFonts w:ascii="Arial" w:hAnsi="Arial" w:cs="Arial"/>
          <w:szCs w:val="24"/>
        </w:rPr>
        <w:t>Zaprojektowano trybuny z czterech stron sali, przy czym około 75% miejsc dla widzów, sektor VIP, „</w:t>
      </w:r>
      <w:proofErr w:type="spellStart"/>
      <w:r w:rsidRPr="00752993">
        <w:rPr>
          <w:rFonts w:ascii="Arial" w:hAnsi="Arial" w:cs="Arial"/>
          <w:szCs w:val="24"/>
        </w:rPr>
        <w:t>skybox</w:t>
      </w:r>
      <w:proofErr w:type="spellEnd"/>
      <w:r w:rsidRPr="00752993">
        <w:rPr>
          <w:rFonts w:ascii="Arial" w:hAnsi="Arial" w:cs="Arial"/>
          <w:szCs w:val="24"/>
        </w:rPr>
        <w:t>” i stanowiska mediów zlokalizowano po obu stronach dłuższych krawędzi boisk (lepsza widoczność). Pozostałe miejsca zlokalizowano na stałych i ruchomych trybunach umieszczonych wzdłuż krótszych krawędzi boisk</w:t>
      </w:r>
      <w:r>
        <w:rPr>
          <w:rFonts w:ascii="Arial" w:hAnsi="Arial" w:cs="Arial"/>
          <w:szCs w:val="24"/>
        </w:rPr>
        <w:t>.</w:t>
      </w:r>
    </w:p>
    <w:p w:rsidR="00A37E0E" w:rsidRDefault="00A37E0E" w:rsidP="004D6AE7">
      <w:pPr>
        <w:pStyle w:val="Tekstpodstawowy"/>
        <w:spacing w:after="240" w:line="276" w:lineRule="auto"/>
        <w:rPr>
          <w:rFonts w:ascii="Arial" w:hAnsi="Arial" w:cs="Arial"/>
        </w:rPr>
      </w:pPr>
      <w:r w:rsidRPr="00752993">
        <w:rPr>
          <w:rFonts w:ascii="Arial" w:hAnsi="Arial" w:cs="Arial"/>
          <w:szCs w:val="24"/>
        </w:rPr>
        <w:t xml:space="preserve">Celem opracowania jest </w:t>
      </w:r>
      <w:r>
        <w:rPr>
          <w:rFonts w:ascii="Arial" w:hAnsi="Arial" w:cs="Arial"/>
          <w:szCs w:val="24"/>
        </w:rPr>
        <w:t>przedstawienie</w:t>
      </w:r>
      <w:r w:rsidRPr="00752993">
        <w:rPr>
          <w:rFonts w:ascii="Arial" w:hAnsi="Arial" w:cs="Arial"/>
          <w:szCs w:val="24"/>
        </w:rPr>
        <w:t xml:space="preserve"> </w:t>
      </w:r>
      <w:r w:rsidR="00856C67">
        <w:rPr>
          <w:rFonts w:ascii="Arial" w:hAnsi="Arial" w:cs="Arial"/>
          <w:szCs w:val="24"/>
        </w:rPr>
        <w:t>przyjętych rozwiązań techniczno-budowlanych zapewniających spełnienie wymagań Warunków Technicznych [3]  i innych przepisów w zakresie</w:t>
      </w:r>
      <w:r w:rsidRPr="00752993">
        <w:rPr>
          <w:rFonts w:ascii="Arial" w:hAnsi="Arial" w:cs="Arial"/>
          <w:szCs w:val="24"/>
        </w:rPr>
        <w:t xml:space="preserve"> ochrony przeciwpożarowej</w:t>
      </w:r>
      <w:r>
        <w:rPr>
          <w:rFonts w:ascii="Arial" w:hAnsi="Arial" w:cs="Arial"/>
        </w:rPr>
        <w:t>.</w:t>
      </w:r>
    </w:p>
    <w:p w:rsidR="00A37E0E" w:rsidRPr="00EB5FD4" w:rsidRDefault="00A37E0E" w:rsidP="00A1053F">
      <w:pPr>
        <w:numPr>
          <w:ilvl w:val="0"/>
          <w:numId w:val="3"/>
        </w:numPr>
        <w:tabs>
          <w:tab w:val="clear" w:pos="720"/>
          <w:tab w:val="left" w:pos="567"/>
        </w:tabs>
        <w:spacing w:after="120" w:line="276" w:lineRule="auto"/>
        <w:ind w:left="567" w:hanging="567"/>
        <w:jc w:val="both"/>
        <w:rPr>
          <w:rFonts w:ascii="Arial" w:hAnsi="Arial" w:cs="Arial"/>
          <w:b/>
          <w:sz w:val="24"/>
          <w:szCs w:val="24"/>
        </w:rPr>
      </w:pPr>
      <w:r>
        <w:rPr>
          <w:rFonts w:ascii="Arial" w:hAnsi="Arial" w:cs="Arial"/>
          <w:b/>
          <w:sz w:val="24"/>
          <w:szCs w:val="24"/>
        </w:rPr>
        <w:t>Warunki</w:t>
      </w:r>
      <w:r w:rsidRPr="00EB5FD4">
        <w:rPr>
          <w:rFonts w:ascii="Arial" w:hAnsi="Arial" w:cs="Arial"/>
          <w:b/>
          <w:sz w:val="24"/>
          <w:szCs w:val="24"/>
        </w:rPr>
        <w:t xml:space="preserve"> ochrony przeciwpożarowej </w:t>
      </w:r>
      <w:r>
        <w:rPr>
          <w:rFonts w:ascii="Arial" w:hAnsi="Arial" w:cs="Arial"/>
          <w:b/>
          <w:sz w:val="24"/>
          <w:szCs w:val="24"/>
        </w:rPr>
        <w:t>Hali Widowiskowo-Sportowej</w:t>
      </w:r>
      <w:r w:rsidRPr="00EB5FD4">
        <w:rPr>
          <w:rFonts w:ascii="Arial" w:hAnsi="Arial" w:cs="Arial"/>
          <w:b/>
          <w:sz w:val="24"/>
          <w:szCs w:val="24"/>
        </w:rPr>
        <w:t>.</w:t>
      </w:r>
    </w:p>
    <w:p w:rsidR="00D247DE" w:rsidRDefault="00A37E0E" w:rsidP="00EB5FD4">
      <w:pPr>
        <w:numPr>
          <w:ilvl w:val="1"/>
          <w:numId w:val="3"/>
        </w:numPr>
        <w:tabs>
          <w:tab w:val="left" w:pos="709"/>
        </w:tabs>
        <w:spacing w:after="120" w:line="276" w:lineRule="auto"/>
        <w:ind w:left="567" w:hanging="567"/>
        <w:jc w:val="both"/>
        <w:rPr>
          <w:rFonts w:ascii="Arial" w:hAnsi="Arial" w:cs="Arial"/>
          <w:b/>
          <w:sz w:val="24"/>
          <w:szCs w:val="24"/>
        </w:rPr>
      </w:pPr>
      <w:r w:rsidRPr="00EB5FD4">
        <w:rPr>
          <w:rFonts w:ascii="Arial" w:hAnsi="Arial" w:cs="Arial"/>
          <w:b/>
          <w:sz w:val="24"/>
          <w:szCs w:val="24"/>
        </w:rPr>
        <w:t>Powierzchnia, wysokość i liczba kondygnacji.</w:t>
      </w:r>
    </w:p>
    <w:p w:rsidR="00A37E0E" w:rsidRPr="00D247DE" w:rsidRDefault="00D247DE" w:rsidP="00D247DE">
      <w:pPr>
        <w:tabs>
          <w:tab w:val="left" w:pos="709"/>
        </w:tabs>
        <w:spacing w:after="120" w:line="276" w:lineRule="auto"/>
        <w:jc w:val="both"/>
        <w:rPr>
          <w:rFonts w:ascii="Arial" w:hAnsi="Arial" w:cs="Arial"/>
          <w:sz w:val="24"/>
          <w:szCs w:val="24"/>
        </w:rPr>
      </w:pPr>
      <w:r w:rsidRPr="00D247DE">
        <w:rPr>
          <w:rFonts w:ascii="Arial" w:hAnsi="Arial" w:cs="Arial"/>
          <w:sz w:val="24"/>
          <w:szCs w:val="24"/>
        </w:rPr>
        <w:t>Budynek Hali Sportowo-Widowiskowej</w:t>
      </w:r>
      <w:r>
        <w:rPr>
          <w:rFonts w:ascii="Arial" w:hAnsi="Arial" w:cs="Arial"/>
          <w:sz w:val="24"/>
          <w:szCs w:val="24"/>
        </w:rPr>
        <w:t xml:space="preserve"> zaprojektowano jako średniowysoki </w:t>
      </w:r>
      <w:r w:rsidRPr="00D247DE">
        <w:rPr>
          <w:rFonts w:ascii="Arial" w:hAnsi="Arial" w:cs="Arial"/>
          <w:b/>
          <w:sz w:val="24"/>
          <w:szCs w:val="24"/>
        </w:rPr>
        <w:t>(SW)</w:t>
      </w:r>
      <w:r>
        <w:rPr>
          <w:rFonts w:ascii="Arial" w:hAnsi="Arial" w:cs="Arial"/>
          <w:sz w:val="24"/>
          <w:szCs w:val="24"/>
        </w:rPr>
        <w:t xml:space="preserve"> </w:t>
      </w:r>
      <w:r>
        <w:rPr>
          <w:rFonts w:ascii="Arial" w:hAnsi="Arial" w:cs="Arial"/>
          <w:sz w:val="24"/>
          <w:szCs w:val="24"/>
        </w:rPr>
        <w:br/>
        <w:t>o wysokości ~ 21 m zgodnie z dyspozycją § 8 pkt 2 WT [3].</w:t>
      </w:r>
    </w:p>
    <w:p w:rsidR="00A37E0E" w:rsidRPr="00EB5FD4" w:rsidRDefault="00A37E0E" w:rsidP="00A27740">
      <w:pPr>
        <w:spacing w:after="120" w:line="276" w:lineRule="auto"/>
        <w:jc w:val="both"/>
        <w:rPr>
          <w:rFonts w:ascii="Arial" w:hAnsi="Arial" w:cs="Arial"/>
          <w:i/>
          <w:sz w:val="24"/>
          <w:szCs w:val="24"/>
        </w:rPr>
      </w:pPr>
      <w:r w:rsidRPr="00EB5FD4">
        <w:rPr>
          <w:rFonts w:ascii="Arial" w:hAnsi="Arial" w:cs="Arial"/>
          <w:i/>
          <w:sz w:val="24"/>
          <w:szCs w:val="24"/>
        </w:rPr>
        <w:t xml:space="preserve">Wysokość budynku, służącą do przyporządkowania temu budynkowi odpowiednich wymagań techniczno-budowlanych, mierzy się od poziomu terenu przy najniżej położonym wejściu do budynku lub jego części, znajdującym się na pierwszej kondygnacji nadziemnej budynku, do górnej powierzchni najwyżej położonego stropu, łącznie z grubością izolacji cieplnej i warstwy ją osłaniającej bez uwzględniania wyniesionych ponad tę płaszczyznę maszynowni dźwigów i innych pomieszczeń technicznych, bądź do najwyżej położonego punktu stropodachu, lub konstrukcji przekrycia budynku znajdującego się bezpośrednio nad pomieszczeniami przeznaczonymi na pobyt ludzi. </w:t>
      </w:r>
    </w:p>
    <w:p w:rsidR="00A37E0E" w:rsidRDefault="00A37E0E" w:rsidP="00F25B17">
      <w:pPr>
        <w:tabs>
          <w:tab w:val="left" w:pos="567"/>
        </w:tabs>
        <w:spacing w:line="276" w:lineRule="auto"/>
        <w:ind w:left="567" w:hanging="567"/>
        <w:jc w:val="both"/>
        <w:rPr>
          <w:rFonts w:ascii="Arial" w:hAnsi="Arial" w:cs="Arial"/>
          <w:i/>
          <w:sz w:val="24"/>
          <w:szCs w:val="24"/>
        </w:rPr>
      </w:pPr>
      <w:r>
        <w:rPr>
          <w:rFonts w:ascii="Arial" w:hAnsi="Arial" w:cs="Arial"/>
          <w:sz w:val="24"/>
          <w:szCs w:val="24"/>
        </w:rPr>
        <w:t>-</w:t>
      </w:r>
      <w:r>
        <w:rPr>
          <w:rFonts w:ascii="Arial" w:hAnsi="Arial" w:cs="Arial"/>
          <w:sz w:val="24"/>
          <w:szCs w:val="24"/>
        </w:rPr>
        <w:tab/>
        <w:t>l</w:t>
      </w:r>
      <w:r w:rsidR="00D247DE">
        <w:rPr>
          <w:rFonts w:ascii="Arial" w:hAnsi="Arial" w:cs="Arial"/>
          <w:sz w:val="24"/>
          <w:szCs w:val="24"/>
        </w:rPr>
        <w:t>iczba kondygnacji nadziemnych</w:t>
      </w:r>
      <w:r w:rsidR="00D247DE">
        <w:rPr>
          <w:rFonts w:ascii="Arial" w:hAnsi="Arial" w:cs="Arial"/>
          <w:sz w:val="24"/>
          <w:szCs w:val="24"/>
        </w:rPr>
        <w:tab/>
      </w:r>
      <w:r>
        <w:rPr>
          <w:rFonts w:ascii="Arial" w:hAnsi="Arial" w:cs="Arial"/>
          <w:sz w:val="24"/>
          <w:szCs w:val="24"/>
        </w:rPr>
        <w:t xml:space="preserve"> - </w:t>
      </w:r>
      <w:r>
        <w:rPr>
          <w:rFonts w:ascii="Arial" w:hAnsi="Arial" w:cs="Arial"/>
          <w:b/>
          <w:sz w:val="24"/>
          <w:szCs w:val="24"/>
        </w:rPr>
        <w:t>5</w:t>
      </w:r>
      <w:r>
        <w:rPr>
          <w:rFonts w:ascii="Arial" w:hAnsi="Arial" w:cs="Arial"/>
          <w:sz w:val="24"/>
          <w:szCs w:val="24"/>
        </w:rPr>
        <w:t xml:space="preserve"> </w:t>
      </w:r>
    </w:p>
    <w:p w:rsidR="00A37E0E" w:rsidRPr="00EB5FD4" w:rsidRDefault="00A37E0E" w:rsidP="00F25B17">
      <w:pPr>
        <w:tabs>
          <w:tab w:val="left" w:pos="567"/>
        </w:tabs>
        <w:spacing w:after="120" w:line="276" w:lineRule="auto"/>
        <w:ind w:left="567" w:hanging="567"/>
        <w:jc w:val="both"/>
        <w:rPr>
          <w:rFonts w:ascii="Arial" w:hAnsi="Arial" w:cs="Arial"/>
          <w:sz w:val="24"/>
          <w:szCs w:val="24"/>
        </w:rPr>
      </w:pPr>
      <w:r>
        <w:rPr>
          <w:rFonts w:ascii="Arial" w:hAnsi="Arial" w:cs="Arial"/>
          <w:sz w:val="24"/>
          <w:szCs w:val="24"/>
        </w:rPr>
        <w:t>-</w:t>
      </w:r>
      <w:r>
        <w:rPr>
          <w:rFonts w:ascii="Arial" w:hAnsi="Arial" w:cs="Arial"/>
          <w:sz w:val="24"/>
          <w:szCs w:val="24"/>
        </w:rPr>
        <w:tab/>
        <w:t>l</w:t>
      </w:r>
      <w:r w:rsidRPr="00EB5FD4">
        <w:rPr>
          <w:rFonts w:ascii="Arial" w:hAnsi="Arial" w:cs="Arial"/>
          <w:sz w:val="24"/>
          <w:szCs w:val="24"/>
        </w:rPr>
        <w:t xml:space="preserve">iczba kondygnacji podziemnych </w:t>
      </w:r>
      <w:r w:rsidR="00D247DE">
        <w:rPr>
          <w:rFonts w:ascii="Arial" w:hAnsi="Arial" w:cs="Arial"/>
          <w:sz w:val="24"/>
          <w:szCs w:val="24"/>
        </w:rPr>
        <w:tab/>
      </w:r>
      <w:r w:rsidRPr="00EB5FD4">
        <w:rPr>
          <w:rFonts w:ascii="Arial" w:hAnsi="Arial" w:cs="Arial"/>
          <w:sz w:val="24"/>
          <w:szCs w:val="24"/>
        </w:rPr>
        <w:t xml:space="preserve">– </w:t>
      </w:r>
      <w:r>
        <w:rPr>
          <w:rFonts w:ascii="Arial" w:hAnsi="Arial" w:cs="Arial"/>
          <w:b/>
          <w:sz w:val="24"/>
          <w:szCs w:val="24"/>
        </w:rPr>
        <w:t>1</w:t>
      </w:r>
    </w:p>
    <w:p w:rsidR="00A37E0E" w:rsidRPr="00EB5FD4" w:rsidRDefault="00A37E0E" w:rsidP="005378E9">
      <w:pPr>
        <w:numPr>
          <w:ilvl w:val="1"/>
          <w:numId w:val="3"/>
        </w:numPr>
        <w:tabs>
          <w:tab w:val="clear" w:pos="862"/>
          <w:tab w:val="num" w:pos="567"/>
        </w:tabs>
        <w:spacing w:after="120" w:line="276" w:lineRule="auto"/>
        <w:ind w:left="567" w:hanging="567"/>
        <w:jc w:val="both"/>
        <w:rPr>
          <w:rFonts w:ascii="Arial" w:hAnsi="Arial" w:cs="Arial"/>
          <w:b/>
          <w:sz w:val="24"/>
          <w:szCs w:val="24"/>
        </w:rPr>
      </w:pPr>
      <w:r w:rsidRPr="00EB5FD4">
        <w:rPr>
          <w:rFonts w:ascii="Arial" w:hAnsi="Arial" w:cs="Arial"/>
          <w:b/>
          <w:sz w:val="24"/>
          <w:szCs w:val="24"/>
        </w:rPr>
        <w:t>Odległość od obiektów sąsiadujących ze względu na ochronę przeciwpożarową.</w:t>
      </w:r>
    </w:p>
    <w:p w:rsidR="00A37E0E" w:rsidRDefault="00D247DE" w:rsidP="005378E9">
      <w:pPr>
        <w:spacing w:line="276" w:lineRule="auto"/>
        <w:jc w:val="both"/>
        <w:rPr>
          <w:rFonts w:ascii="Arial" w:hAnsi="Arial" w:cs="Arial"/>
          <w:sz w:val="24"/>
          <w:szCs w:val="24"/>
        </w:rPr>
      </w:pPr>
      <w:r>
        <w:rPr>
          <w:rFonts w:ascii="Arial" w:hAnsi="Arial" w:cs="Arial"/>
          <w:sz w:val="24"/>
          <w:szCs w:val="24"/>
        </w:rPr>
        <w:t>Usytuowanie Hali w zakresie o</w:t>
      </w:r>
      <w:r w:rsidR="00A37E0E" w:rsidRPr="00EB5FD4">
        <w:rPr>
          <w:rFonts w:ascii="Arial" w:hAnsi="Arial" w:cs="Arial"/>
          <w:sz w:val="24"/>
          <w:szCs w:val="24"/>
        </w:rPr>
        <w:t xml:space="preserve">dległości od obiektów sąsiednich, </w:t>
      </w:r>
      <w:r w:rsidR="00146316">
        <w:rPr>
          <w:rFonts w:ascii="Arial" w:hAnsi="Arial" w:cs="Arial"/>
          <w:sz w:val="24"/>
          <w:szCs w:val="24"/>
        </w:rPr>
        <w:t>jest zgodn</w:t>
      </w:r>
      <w:r>
        <w:rPr>
          <w:rFonts w:ascii="Arial" w:hAnsi="Arial" w:cs="Arial"/>
          <w:sz w:val="24"/>
          <w:szCs w:val="24"/>
        </w:rPr>
        <w:t xml:space="preserve">e z wymaganiami </w:t>
      </w:r>
      <w:r w:rsidR="00146316">
        <w:rPr>
          <w:rFonts w:ascii="Arial" w:hAnsi="Arial" w:cs="Arial"/>
          <w:sz w:val="24"/>
          <w:szCs w:val="24"/>
        </w:rPr>
        <w:t>§ 271</w:t>
      </w:r>
      <w:r w:rsidR="00146316" w:rsidRPr="00146316">
        <w:rPr>
          <w:rFonts w:ascii="Arial" w:hAnsi="Arial" w:cs="Arial"/>
          <w:sz w:val="24"/>
          <w:szCs w:val="24"/>
        </w:rPr>
        <w:t xml:space="preserve"> WT [3].</w:t>
      </w:r>
      <w:r w:rsidR="00A37E0E" w:rsidRPr="00EB5FD4">
        <w:rPr>
          <w:rFonts w:ascii="Arial" w:hAnsi="Arial" w:cs="Arial"/>
          <w:sz w:val="24"/>
          <w:szCs w:val="24"/>
        </w:rPr>
        <w:t xml:space="preserve"> </w:t>
      </w:r>
    </w:p>
    <w:p w:rsidR="00A37E0E" w:rsidRPr="00E561B8" w:rsidRDefault="00A37E0E" w:rsidP="005378E9">
      <w:pPr>
        <w:spacing w:line="276" w:lineRule="auto"/>
        <w:jc w:val="both"/>
        <w:rPr>
          <w:rFonts w:ascii="Arial" w:hAnsi="Arial" w:cs="Arial"/>
          <w:sz w:val="24"/>
          <w:szCs w:val="24"/>
        </w:rPr>
      </w:pPr>
      <w:r w:rsidRPr="00E561B8">
        <w:rPr>
          <w:rFonts w:ascii="Arial" w:hAnsi="Arial" w:cs="Arial"/>
          <w:sz w:val="24"/>
          <w:szCs w:val="24"/>
        </w:rPr>
        <w:t xml:space="preserve">Odległości od granicy niezabudowanych działek również wynosi powyżej 8m. </w:t>
      </w:r>
    </w:p>
    <w:p w:rsidR="00A37E0E" w:rsidRPr="00E561B8" w:rsidRDefault="00A37E0E" w:rsidP="005378E9">
      <w:pPr>
        <w:spacing w:line="276" w:lineRule="auto"/>
        <w:jc w:val="both"/>
        <w:rPr>
          <w:rFonts w:ascii="Arial" w:hAnsi="Arial" w:cs="Arial"/>
          <w:sz w:val="24"/>
          <w:szCs w:val="24"/>
        </w:rPr>
      </w:pPr>
      <w:r w:rsidRPr="00E561B8">
        <w:rPr>
          <w:rFonts w:ascii="Arial" w:hAnsi="Arial" w:cs="Arial"/>
          <w:sz w:val="24"/>
          <w:szCs w:val="24"/>
        </w:rPr>
        <w:t xml:space="preserve">Od strony </w:t>
      </w:r>
      <w:r w:rsidR="000E252C" w:rsidRPr="00E561B8">
        <w:rPr>
          <w:rFonts w:ascii="Arial" w:hAnsi="Arial" w:cs="Arial"/>
          <w:sz w:val="24"/>
          <w:szCs w:val="24"/>
        </w:rPr>
        <w:t>planowanego</w:t>
      </w:r>
      <w:r w:rsidRPr="00E561B8">
        <w:rPr>
          <w:rFonts w:ascii="Arial" w:hAnsi="Arial" w:cs="Arial"/>
          <w:sz w:val="24"/>
          <w:szCs w:val="24"/>
        </w:rPr>
        <w:t xml:space="preserve"> stadionu hala widowiskowo-sportowa oddzielona jest ścianą oddzielenia przeciwpożarowego o klasie odporności ogniowej REI 120</w:t>
      </w:r>
      <w:r w:rsidR="008F2066" w:rsidRPr="00E561B8">
        <w:rPr>
          <w:rFonts w:ascii="Arial" w:hAnsi="Arial" w:cs="Arial"/>
          <w:sz w:val="24"/>
          <w:szCs w:val="24"/>
        </w:rPr>
        <w:t>.</w:t>
      </w:r>
    </w:p>
    <w:p w:rsidR="00146316" w:rsidRPr="00146316" w:rsidRDefault="00146316" w:rsidP="005378E9">
      <w:pPr>
        <w:spacing w:line="276" w:lineRule="auto"/>
        <w:jc w:val="both"/>
        <w:rPr>
          <w:rFonts w:ascii="Arial" w:hAnsi="Arial" w:cs="Arial"/>
          <w:color w:val="00B050"/>
          <w:sz w:val="24"/>
          <w:szCs w:val="24"/>
        </w:rPr>
      </w:pPr>
    </w:p>
    <w:p w:rsidR="00A37E0E" w:rsidRPr="00EB5FD4" w:rsidRDefault="00A37E0E" w:rsidP="005378E9">
      <w:pPr>
        <w:numPr>
          <w:ilvl w:val="1"/>
          <w:numId w:val="3"/>
        </w:numPr>
        <w:tabs>
          <w:tab w:val="left" w:pos="567"/>
        </w:tabs>
        <w:spacing w:after="120" w:line="276" w:lineRule="auto"/>
        <w:ind w:left="567" w:hanging="567"/>
        <w:jc w:val="both"/>
        <w:rPr>
          <w:rFonts w:ascii="Arial" w:hAnsi="Arial" w:cs="Arial"/>
          <w:b/>
          <w:sz w:val="24"/>
          <w:szCs w:val="24"/>
        </w:rPr>
      </w:pPr>
      <w:r w:rsidRPr="00EB5FD4">
        <w:rPr>
          <w:rFonts w:ascii="Arial" w:hAnsi="Arial" w:cs="Arial"/>
          <w:b/>
          <w:sz w:val="24"/>
          <w:szCs w:val="24"/>
        </w:rPr>
        <w:t>Parametry pożarowe występujących substancji palnych.</w:t>
      </w:r>
    </w:p>
    <w:p w:rsidR="00A37E0E" w:rsidRPr="00EB5FD4" w:rsidRDefault="00A37E0E" w:rsidP="00EB5FD4">
      <w:pPr>
        <w:pStyle w:val="Tekstpodstawowy"/>
        <w:spacing w:line="276" w:lineRule="auto"/>
        <w:rPr>
          <w:rFonts w:ascii="Arial" w:hAnsi="Arial" w:cs="Arial"/>
          <w:szCs w:val="24"/>
        </w:rPr>
      </w:pPr>
      <w:r w:rsidRPr="00EB5FD4">
        <w:rPr>
          <w:rFonts w:ascii="Arial" w:hAnsi="Arial" w:cs="Arial"/>
          <w:szCs w:val="24"/>
        </w:rPr>
        <w:t xml:space="preserve">W obiekcie nie </w:t>
      </w:r>
      <w:r w:rsidR="00146316">
        <w:rPr>
          <w:rFonts w:ascii="Arial" w:hAnsi="Arial" w:cs="Arial"/>
          <w:szCs w:val="24"/>
        </w:rPr>
        <w:t xml:space="preserve">przewiduje </w:t>
      </w:r>
      <w:r w:rsidRPr="00EB5FD4">
        <w:rPr>
          <w:rFonts w:ascii="Arial" w:hAnsi="Arial" w:cs="Arial"/>
          <w:szCs w:val="24"/>
        </w:rPr>
        <w:t>się składowania substancji palnych oraz materiałów niebezpiecznych pożarowo</w:t>
      </w:r>
      <w:r w:rsidR="00146316">
        <w:rPr>
          <w:rFonts w:ascii="Arial" w:hAnsi="Arial" w:cs="Arial"/>
          <w:szCs w:val="24"/>
        </w:rPr>
        <w:t xml:space="preserve"> w rozumieniu § 2 ust. 1 pkt 1 rozporządzenia MSW i A [4]</w:t>
      </w:r>
      <w:r w:rsidRPr="00EB5FD4">
        <w:rPr>
          <w:rFonts w:ascii="Arial" w:hAnsi="Arial" w:cs="Arial"/>
          <w:szCs w:val="24"/>
        </w:rPr>
        <w:t xml:space="preserve">. </w:t>
      </w:r>
      <w:r>
        <w:rPr>
          <w:rFonts w:ascii="Arial" w:hAnsi="Arial" w:cs="Arial"/>
          <w:szCs w:val="24"/>
        </w:rPr>
        <w:t xml:space="preserve">Śladowe ilości </w:t>
      </w:r>
      <w:r w:rsidR="00146316">
        <w:rPr>
          <w:rFonts w:ascii="Arial" w:hAnsi="Arial" w:cs="Arial"/>
          <w:szCs w:val="24"/>
        </w:rPr>
        <w:t>cieczy palnych niezbędnych do prac serwisowo-porządkowych</w:t>
      </w:r>
      <w:r w:rsidRPr="00EB5FD4">
        <w:rPr>
          <w:rFonts w:ascii="Arial" w:hAnsi="Arial" w:cs="Arial"/>
          <w:szCs w:val="24"/>
        </w:rPr>
        <w:t xml:space="preserve"> będą przechowywane w szczelnych, zamkniętych opakowaniach bez możliwości ich konfekcjonowania. </w:t>
      </w:r>
    </w:p>
    <w:p w:rsidR="008F2066" w:rsidRDefault="00A37E0E" w:rsidP="00A27740">
      <w:pPr>
        <w:pStyle w:val="Tekstpodstawowy"/>
        <w:spacing w:after="120" w:line="276" w:lineRule="auto"/>
        <w:rPr>
          <w:rFonts w:ascii="Arial" w:hAnsi="Arial" w:cs="Arial"/>
          <w:szCs w:val="24"/>
        </w:rPr>
      </w:pPr>
      <w:r w:rsidRPr="00EB5FD4">
        <w:rPr>
          <w:rFonts w:ascii="Arial" w:hAnsi="Arial" w:cs="Arial"/>
          <w:szCs w:val="24"/>
        </w:rPr>
        <w:t>W obiekcie</w:t>
      </w:r>
      <w:r>
        <w:rPr>
          <w:rFonts w:ascii="Arial" w:hAnsi="Arial" w:cs="Arial"/>
          <w:szCs w:val="24"/>
        </w:rPr>
        <w:t>, podczas trwania imprez z udziałem publiczności,</w:t>
      </w:r>
      <w:r w:rsidRPr="00EB5FD4">
        <w:rPr>
          <w:rFonts w:ascii="Arial" w:hAnsi="Arial" w:cs="Arial"/>
          <w:szCs w:val="24"/>
        </w:rPr>
        <w:t xml:space="preserve"> </w:t>
      </w:r>
      <w:r>
        <w:rPr>
          <w:rFonts w:ascii="Arial" w:hAnsi="Arial" w:cs="Arial"/>
          <w:szCs w:val="24"/>
        </w:rPr>
        <w:t>zabronione jest stosowanie</w:t>
      </w:r>
      <w:r w:rsidRPr="00EB5FD4">
        <w:rPr>
          <w:rFonts w:ascii="Arial" w:hAnsi="Arial" w:cs="Arial"/>
          <w:szCs w:val="24"/>
        </w:rPr>
        <w:t xml:space="preserve"> materiał</w:t>
      </w:r>
      <w:r>
        <w:rPr>
          <w:rFonts w:ascii="Arial" w:hAnsi="Arial" w:cs="Arial"/>
          <w:szCs w:val="24"/>
        </w:rPr>
        <w:t xml:space="preserve">ów </w:t>
      </w:r>
      <w:r w:rsidRPr="00EB5FD4">
        <w:rPr>
          <w:rFonts w:ascii="Arial" w:hAnsi="Arial" w:cs="Arial"/>
          <w:szCs w:val="24"/>
        </w:rPr>
        <w:t>pirotechniczny</w:t>
      </w:r>
      <w:r>
        <w:rPr>
          <w:rFonts w:ascii="Arial" w:hAnsi="Arial" w:cs="Arial"/>
          <w:szCs w:val="24"/>
        </w:rPr>
        <w:t>ch</w:t>
      </w:r>
      <w:r w:rsidRPr="00EB5FD4">
        <w:rPr>
          <w:rFonts w:ascii="Arial" w:hAnsi="Arial" w:cs="Arial"/>
          <w:szCs w:val="24"/>
        </w:rPr>
        <w:t xml:space="preserve"> (fajerwerki, sztuczne ognie, petardy)</w:t>
      </w:r>
      <w:r>
        <w:rPr>
          <w:rFonts w:ascii="Arial" w:hAnsi="Arial" w:cs="Arial"/>
          <w:szCs w:val="24"/>
        </w:rPr>
        <w:t>, jak również używanie ognia otwartego (butle z gazem propan-butan służące do efektów specjalnych i pirotechnicznych)</w:t>
      </w:r>
      <w:r w:rsidRPr="00EB5FD4">
        <w:rPr>
          <w:rFonts w:ascii="Arial" w:hAnsi="Arial" w:cs="Arial"/>
          <w:szCs w:val="24"/>
        </w:rPr>
        <w:t xml:space="preserve">. Ewentualna możliwość </w:t>
      </w:r>
      <w:r>
        <w:rPr>
          <w:rFonts w:ascii="Arial" w:hAnsi="Arial" w:cs="Arial"/>
          <w:szCs w:val="24"/>
        </w:rPr>
        <w:t xml:space="preserve">użycia jakichkolwiek efektów specjalnych </w:t>
      </w:r>
      <w:r w:rsidRPr="00EB5FD4">
        <w:rPr>
          <w:rFonts w:ascii="Arial" w:hAnsi="Arial" w:cs="Arial"/>
          <w:szCs w:val="24"/>
        </w:rPr>
        <w:t xml:space="preserve">powinna odbywać się wyłącznie za zgodą właściciela obiektu, pod szczególnym nadzorem i określeniem warunków ochrony przeciwpożarowej oraz wyłącznie w wyznaczonych </w:t>
      </w:r>
      <w:r>
        <w:rPr>
          <w:rFonts w:ascii="Arial" w:hAnsi="Arial" w:cs="Arial"/>
          <w:szCs w:val="24"/>
        </w:rPr>
        <w:t xml:space="preserve">do tego celu </w:t>
      </w:r>
      <w:r w:rsidRPr="00EB5FD4">
        <w:rPr>
          <w:rFonts w:ascii="Arial" w:hAnsi="Arial" w:cs="Arial"/>
          <w:szCs w:val="24"/>
        </w:rPr>
        <w:t>miejscach</w:t>
      </w:r>
      <w:r>
        <w:rPr>
          <w:rFonts w:ascii="Arial" w:hAnsi="Arial" w:cs="Arial"/>
          <w:szCs w:val="24"/>
        </w:rPr>
        <w:t>, odpowiednio zabezpieczonych</w:t>
      </w:r>
      <w:r w:rsidRPr="00EB5FD4">
        <w:rPr>
          <w:rFonts w:ascii="Arial" w:hAnsi="Arial" w:cs="Arial"/>
          <w:szCs w:val="24"/>
        </w:rPr>
        <w:t>.</w:t>
      </w:r>
    </w:p>
    <w:p w:rsidR="00E561B8" w:rsidRPr="00EB5FD4" w:rsidRDefault="00E561B8" w:rsidP="00A27740">
      <w:pPr>
        <w:pStyle w:val="Tekstpodstawowy"/>
        <w:spacing w:after="120" w:line="276" w:lineRule="auto"/>
        <w:rPr>
          <w:rFonts w:ascii="Arial" w:hAnsi="Arial" w:cs="Arial"/>
          <w:szCs w:val="24"/>
        </w:rPr>
      </w:pPr>
    </w:p>
    <w:p w:rsidR="00A37E0E" w:rsidRPr="00EB5FD4" w:rsidRDefault="00A37E0E" w:rsidP="00F25B17">
      <w:pPr>
        <w:numPr>
          <w:ilvl w:val="1"/>
          <w:numId w:val="3"/>
        </w:numPr>
        <w:tabs>
          <w:tab w:val="clear" w:pos="862"/>
          <w:tab w:val="left" w:pos="567"/>
          <w:tab w:val="num" w:pos="709"/>
        </w:tabs>
        <w:spacing w:after="120" w:line="276" w:lineRule="auto"/>
        <w:ind w:left="567" w:hanging="567"/>
        <w:jc w:val="both"/>
        <w:rPr>
          <w:rFonts w:ascii="Arial" w:hAnsi="Arial" w:cs="Arial"/>
          <w:b/>
          <w:sz w:val="24"/>
          <w:szCs w:val="24"/>
        </w:rPr>
      </w:pPr>
      <w:r w:rsidRPr="00EB5FD4">
        <w:rPr>
          <w:rFonts w:ascii="Arial" w:hAnsi="Arial" w:cs="Arial"/>
          <w:b/>
          <w:sz w:val="24"/>
          <w:szCs w:val="24"/>
        </w:rPr>
        <w:t>Przewidywana gęstość obciążenia ogniowego.</w:t>
      </w:r>
    </w:p>
    <w:p w:rsidR="008F2066" w:rsidRDefault="00146316" w:rsidP="00F25B17">
      <w:pPr>
        <w:pStyle w:val="Tekstpodstawowywcity"/>
        <w:spacing w:after="120" w:line="276" w:lineRule="auto"/>
        <w:ind w:firstLine="0"/>
        <w:rPr>
          <w:rFonts w:ascii="Arial" w:hAnsi="Arial" w:cs="Arial"/>
          <w:szCs w:val="24"/>
        </w:rPr>
      </w:pPr>
      <w:r>
        <w:rPr>
          <w:rFonts w:ascii="Arial" w:hAnsi="Arial" w:cs="Arial"/>
          <w:szCs w:val="24"/>
        </w:rPr>
        <w:t>G</w:t>
      </w:r>
      <w:r w:rsidR="00A37E0E" w:rsidRPr="00EB5FD4">
        <w:rPr>
          <w:rFonts w:ascii="Arial" w:hAnsi="Arial" w:cs="Arial"/>
          <w:szCs w:val="24"/>
        </w:rPr>
        <w:t xml:space="preserve">ęstość obciążenia ogniowego w </w:t>
      </w:r>
      <w:r w:rsidR="00A37E0E">
        <w:rPr>
          <w:rFonts w:ascii="Arial" w:hAnsi="Arial" w:cs="Arial"/>
          <w:szCs w:val="24"/>
        </w:rPr>
        <w:t xml:space="preserve">pomieszczeniach technicznych </w:t>
      </w:r>
      <w:r w:rsidR="00A37E0E" w:rsidRPr="00EB5FD4">
        <w:rPr>
          <w:rFonts w:ascii="Arial" w:hAnsi="Arial" w:cs="Arial"/>
          <w:szCs w:val="24"/>
        </w:rPr>
        <w:t xml:space="preserve"> </w:t>
      </w:r>
      <w:r w:rsidR="00A37E0E">
        <w:rPr>
          <w:rFonts w:ascii="Arial" w:hAnsi="Arial" w:cs="Arial"/>
          <w:szCs w:val="24"/>
        </w:rPr>
        <w:t xml:space="preserve">i magazynowych </w:t>
      </w:r>
      <w:r w:rsidR="00A37E0E" w:rsidRPr="00EB5FD4">
        <w:rPr>
          <w:rFonts w:ascii="Arial" w:hAnsi="Arial" w:cs="Arial"/>
          <w:szCs w:val="24"/>
        </w:rPr>
        <w:t xml:space="preserve">nie przekroczy wartości </w:t>
      </w:r>
      <w:r w:rsidR="00A37E0E" w:rsidRPr="008F0FB6">
        <w:rPr>
          <w:rFonts w:ascii="Arial" w:hAnsi="Arial" w:cs="Arial"/>
          <w:b/>
          <w:szCs w:val="24"/>
        </w:rPr>
        <w:t>1000</w:t>
      </w:r>
      <w:r>
        <w:rPr>
          <w:rFonts w:ascii="Arial" w:hAnsi="Arial" w:cs="Arial"/>
          <w:b/>
          <w:szCs w:val="24"/>
        </w:rPr>
        <w:t xml:space="preserve"> </w:t>
      </w:r>
      <w:r w:rsidR="00A37E0E" w:rsidRPr="008F0FB6">
        <w:rPr>
          <w:rFonts w:ascii="Arial" w:hAnsi="Arial" w:cs="Arial"/>
          <w:b/>
          <w:szCs w:val="24"/>
        </w:rPr>
        <w:t>MJ/m</w:t>
      </w:r>
      <w:r w:rsidR="00A37E0E" w:rsidRPr="008F0FB6">
        <w:rPr>
          <w:rFonts w:ascii="Arial" w:hAnsi="Arial" w:cs="Arial"/>
          <w:b/>
          <w:szCs w:val="24"/>
          <w:vertAlign w:val="superscript"/>
        </w:rPr>
        <w:t>2</w:t>
      </w:r>
      <w:r w:rsidR="00A37E0E">
        <w:rPr>
          <w:rFonts w:ascii="Arial" w:hAnsi="Arial" w:cs="Arial"/>
          <w:szCs w:val="24"/>
        </w:rPr>
        <w:t>.</w:t>
      </w:r>
    </w:p>
    <w:p w:rsidR="00E561B8" w:rsidRPr="00EB5FD4" w:rsidRDefault="00E561B8" w:rsidP="00F25B17">
      <w:pPr>
        <w:pStyle w:val="Tekstpodstawowywcity"/>
        <w:spacing w:after="120" w:line="276" w:lineRule="auto"/>
        <w:ind w:firstLine="0"/>
        <w:rPr>
          <w:rFonts w:ascii="Arial" w:hAnsi="Arial" w:cs="Arial"/>
          <w:szCs w:val="24"/>
        </w:rPr>
      </w:pPr>
    </w:p>
    <w:p w:rsidR="00A37E0E" w:rsidRPr="00EB5FD4" w:rsidRDefault="00A37E0E" w:rsidP="00F25B17">
      <w:pPr>
        <w:numPr>
          <w:ilvl w:val="1"/>
          <w:numId w:val="3"/>
        </w:numPr>
        <w:tabs>
          <w:tab w:val="clear" w:pos="862"/>
          <w:tab w:val="left" w:pos="567"/>
          <w:tab w:val="num" w:pos="709"/>
        </w:tabs>
        <w:spacing w:after="120" w:line="276" w:lineRule="auto"/>
        <w:ind w:left="567" w:hanging="567"/>
        <w:jc w:val="both"/>
        <w:rPr>
          <w:rFonts w:ascii="Arial" w:hAnsi="Arial" w:cs="Arial"/>
          <w:b/>
          <w:sz w:val="24"/>
          <w:szCs w:val="24"/>
        </w:rPr>
      </w:pPr>
      <w:r>
        <w:rPr>
          <w:rFonts w:ascii="Arial" w:hAnsi="Arial" w:cs="Arial"/>
          <w:b/>
          <w:sz w:val="24"/>
          <w:szCs w:val="24"/>
        </w:rPr>
        <w:t>K</w:t>
      </w:r>
      <w:r w:rsidRPr="00EB5FD4">
        <w:rPr>
          <w:rFonts w:ascii="Arial" w:hAnsi="Arial" w:cs="Arial"/>
          <w:b/>
          <w:sz w:val="24"/>
          <w:szCs w:val="24"/>
        </w:rPr>
        <w:t>ategoria zagrożenia ludzi, przewidywana liczba osób na każdej kondygnacji.</w:t>
      </w:r>
    </w:p>
    <w:p w:rsidR="00A37E0E" w:rsidRDefault="00A37E0E" w:rsidP="003D0123">
      <w:pPr>
        <w:pStyle w:val="Tekstpodstawowy"/>
        <w:spacing w:after="120" w:line="276" w:lineRule="auto"/>
        <w:rPr>
          <w:rFonts w:ascii="Arial" w:hAnsi="Arial" w:cs="Arial"/>
          <w:szCs w:val="24"/>
        </w:rPr>
      </w:pPr>
      <w:r>
        <w:rPr>
          <w:rFonts w:ascii="Arial" w:hAnsi="Arial" w:cs="Arial"/>
          <w:szCs w:val="24"/>
        </w:rPr>
        <w:t xml:space="preserve">Obiekt </w:t>
      </w:r>
      <w:r w:rsidR="00146316">
        <w:rPr>
          <w:rFonts w:ascii="Arial" w:hAnsi="Arial" w:cs="Arial"/>
          <w:szCs w:val="24"/>
        </w:rPr>
        <w:t xml:space="preserve">użyteczności publicznej </w:t>
      </w:r>
      <w:r>
        <w:rPr>
          <w:rFonts w:ascii="Arial" w:hAnsi="Arial" w:cs="Arial"/>
          <w:szCs w:val="24"/>
        </w:rPr>
        <w:t xml:space="preserve">zaliczony jest do kategorii zagrożenia ludzi </w:t>
      </w:r>
      <w:r w:rsidR="00146316">
        <w:rPr>
          <w:rFonts w:ascii="Arial" w:hAnsi="Arial" w:cs="Arial"/>
          <w:b/>
          <w:szCs w:val="24"/>
        </w:rPr>
        <w:t>ZL I/</w:t>
      </w:r>
      <w:r w:rsidRPr="00B1515D">
        <w:rPr>
          <w:rFonts w:ascii="Arial" w:hAnsi="Arial" w:cs="Arial"/>
          <w:b/>
          <w:szCs w:val="24"/>
        </w:rPr>
        <w:t>ZL III</w:t>
      </w:r>
      <w:r>
        <w:rPr>
          <w:rFonts w:ascii="Arial" w:hAnsi="Arial" w:cs="Arial"/>
          <w:szCs w:val="24"/>
        </w:rPr>
        <w:t xml:space="preserve">. Strefy pożarowe ZLI oddzielone są od stref pożarowych zaliczonych do ZL III za pomocą elementów budowlanych o klasie odporności ogniowej przewidzianej dla klasy odporności pożarowej budynku, tj. ściany o klasie odporności ogniowej </w:t>
      </w:r>
      <w:r w:rsidRPr="008F0FB6">
        <w:rPr>
          <w:rFonts w:ascii="Arial" w:hAnsi="Arial" w:cs="Arial"/>
          <w:b/>
          <w:szCs w:val="24"/>
        </w:rPr>
        <w:t>REI 120</w:t>
      </w:r>
      <w:r>
        <w:rPr>
          <w:rFonts w:ascii="Arial" w:hAnsi="Arial" w:cs="Arial"/>
          <w:szCs w:val="24"/>
        </w:rPr>
        <w:t xml:space="preserve">, drzwi i inne zamknięcia w klasie odporności ogniowej </w:t>
      </w:r>
      <w:r w:rsidRPr="008F0FB6">
        <w:rPr>
          <w:rFonts w:ascii="Arial" w:hAnsi="Arial" w:cs="Arial"/>
          <w:b/>
          <w:szCs w:val="24"/>
        </w:rPr>
        <w:t>EI 60</w:t>
      </w:r>
      <w:r>
        <w:rPr>
          <w:rFonts w:ascii="Arial" w:hAnsi="Arial" w:cs="Arial"/>
          <w:szCs w:val="24"/>
        </w:rPr>
        <w:t xml:space="preserve">. </w:t>
      </w:r>
    </w:p>
    <w:p w:rsidR="003E2361" w:rsidRDefault="00A37E0E" w:rsidP="00146316">
      <w:pPr>
        <w:pStyle w:val="Tekstpodstawowy"/>
        <w:spacing w:after="120" w:line="276" w:lineRule="auto"/>
        <w:rPr>
          <w:rFonts w:ascii="Arial" w:hAnsi="Arial" w:cs="Arial"/>
          <w:szCs w:val="24"/>
        </w:rPr>
      </w:pPr>
      <w:r>
        <w:rPr>
          <w:rFonts w:ascii="Arial" w:hAnsi="Arial" w:cs="Arial"/>
          <w:szCs w:val="24"/>
        </w:rPr>
        <w:t>W obiekcie, oprócz hali głównej, zaprojektowano również pozostałe funkcje towarzyszące według szczegółowych założeń projektu archit</w:t>
      </w:r>
      <w:r w:rsidR="00146316">
        <w:rPr>
          <w:rFonts w:ascii="Arial" w:hAnsi="Arial" w:cs="Arial"/>
          <w:szCs w:val="24"/>
        </w:rPr>
        <w:t>ektonicznego; hala</w:t>
      </w:r>
      <w:r w:rsidR="00955E4B">
        <w:rPr>
          <w:rFonts w:ascii="Arial" w:hAnsi="Arial" w:cs="Arial"/>
          <w:szCs w:val="24"/>
        </w:rPr>
        <w:t xml:space="preserve"> treningowa</w:t>
      </w:r>
      <w:r w:rsidRPr="003D0123">
        <w:rPr>
          <w:rFonts w:ascii="Arial" w:hAnsi="Arial" w:cs="Arial"/>
          <w:szCs w:val="24"/>
        </w:rPr>
        <w:t xml:space="preserve">, składane trybuny dolne, ściany przesuwne dają możliwości różnorodnego aranżowania wnętrza areny. Załączone </w:t>
      </w:r>
      <w:r>
        <w:rPr>
          <w:rFonts w:ascii="Arial" w:hAnsi="Arial" w:cs="Arial"/>
          <w:szCs w:val="24"/>
        </w:rPr>
        <w:t xml:space="preserve">do projektu </w:t>
      </w:r>
      <w:r w:rsidRPr="003D0123">
        <w:rPr>
          <w:rFonts w:ascii="Arial" w:hAnsi="Arial" w:cs="Arial"/>
          <w:szCs w:val="24"/>
        </w:rPr>
        <w:t>schematy pokazują wybrane możliwości funkcjo</w:t>
      </w:r>
      <w:r>
        <w:rPr>
          <w:rFonts w:ascii="Arial" w:hAnsi="Arial" w:cs="Arial"/>
          <w:szCs w:val="24"/>
        </w:rPr>
        <w:t>nalnego wykorzystywania obiektu, w tym m.in.: zawody sportowe, sale treningowe, turnieje młodzieżowe, widowiska muzyczne, koncerty z różnymi wariantami usytuowania sceny, kongresy, wykłady, odczyty, targi, wystawy, turnieje taneczne i in</w:t>
      </w:r>
      <w:r w:rsidR="00E561B8">
        <w:rPr>
          <w:rFonts w:ascii="Arial" w:hAnsi="Arial" w:cs="Arial"/>
          <w:szCs w:val="24"/>
        </w:rPr>
        <w:t>ne o podobnych przeznaczeniach.</w:t>
      </w:r>
    </w:p>
    <w:p w:rsidR="00E561B8" w:rsidRPr="003D0123" w:rsidRDefault="00E561B8" w:rsidP="00146316">
      <w:pPr>
        <w:pStyle w:val="Tekstpodstawowy"/>
        <w:spacing w:after="120" w:line="276" w:lineRule="auto"/>
        <w:rPr>
          <w:rFonts w:ascii="Arial" w:hAnsi="Arial" w:cs="Arial"/>
          <w:szCs w:val="24"/>
        </w:rPr>
      </w:pPr>
    </w:p>
    <w:p w:rsidR="00A37E0E" w:rsidRPr="00EB5FD4" w:rsidRDefault="00A37E0E" w:rsidP="00F25B17">
      <w:pPr>
        <w:numPr>
          <w:ilvl w:val="1"/>
          <w:numId w:val="3"/>
        </w:numPr>
        <w:tabs>
          <w:tab w:val="clear" w:pos="862"/>
          <w:tab w:val="left" w:pos="567"/>
          <w:tab w:val="num" w:pos="709"/>
        </w:tabs>
        <w:spacing w:after="120" w:line="276" w:lineRule="auto"/>
        <w:ind w:left="567" w:hanging="567"/>
        <w:jc w:val="both"/>
        <w:rPr>
          <w:rFonts w:ascii="Arial" w:hAnsi="Arial" w:cs="Arial"/>
          <w:b/>
          <w:sz w:val="24"/>
          <w:szCs w:val="24"/>
        </w:rPr>
      </w:pPr>
      <w:r w:rsidRPr="00EB5FD4">
        <w:rPr>
          <w:rFonts w:ascii="Arial" w:hAnsi="Arial" w:cs="Arial"/>
          <w:b/>
          <w:sz w:val="24"/>
          <w:szCs w:val="24"/>
        </w:rPr>
        <w:t>Zagrożenie wybuchem.</w:t>
      </w:r>
    </w:p>
    <w:p w:rsidR="001F4504" w:rsidRDefault="00A37E0E" w:rsidP="00F25B17">
      <w:pPr>
        <w:pStyle w:val="Tekstpodstawowywcity"/>
        <w:spacing w:after="120" w:line="276" w:lineRule="auto"/>
        <w:ind w:firstLine="0"/>
        <w:rPr>
          <w:rFonts w:ascii="Arial" w:hAnsi="Arial" w:cs="Arial"/>
          <w:szCs w:val="24"/>
        </w:rPr>
      </w:pPr>
      <w:r w:rsidRPr="00EB5FD4">
        <w:rPr>
          <w:rFonts w:ascii="Arial" w:hAnsi="Arial" w:cs="Arial"/>
          <w:szCs w:val="24"/>
        </w:rPr>
        <w:t xml:space="preserve">W budynku nie występują pomieszczenia i przestrzenie (strefy) zagrożone </w:t>
      </w:r>
      <w:r w:rsidR="001F4504">
        <w:rPr>
          <w:rFonts w:ascii="Arial" w:hAnsi="Arial" w:cs="Arial"/>
          <w:szCs w:val="24"/>
        </w:rPr>
        <w:t>wybuchem.</w:t>
      </w:r>
    </w:p>
    <w:p w:rsidR="003E2361" w:rsidRPr="00EB5FD4" w:rsidRDefault="00955E4B" w:rsidP="00F25B17">
      <w:pPr>
        <w:pStyle w:val="Tekstpodstawowywcity"/>
        <w:spacing w:after="120" w:line="276" w:lineRule="auto"/>
        <w:ind w:firstLine="0"/>
        <w:rPr>
          <w:rFonts w:ascii="Arial" w:hAnsi="Arial" w:cs="Arial"/>
          <w:szCs w:val="24"/>
        </w:rPr>
      </w:pPr>
      <w:r>
        <w:rPr>
          <w:rFonts w:ascii="Arial" w:hAnsi="Arial" w:cs="Arial"/>
          <w:szCs w:val="24"/>
        </w:rPr>
        <w:t>W budynku nie przewiduje się stosowania instalacji gazowych</w:t>
      </w:r>
      <w:r w:rsidR="00A37E0E">
        <w:rPr>
          <w:rFonts w:ascii="Arial" w:hAnsi="Arial" w:cs="Arial"/>
          <w:szCs w:val="24"/>
        </w:rPr>
        <w:t>.</w:t>
      </w:r>
    </w:p>
    <w:p w:rsidR="00A37E0E" w:rsidRPr="00EB5FD4" w:rsidRDefault="00A37E0E" w:rsidP="00F25B17">
      <w:pPr>
        <w:numPr>
          <w:ilvl w:val="1"/>
          <w:numId w:val="3"/>
        </w:numPr>
        <w:tabs>
          <w:tab w:val="clear" w:pos="862"/>
          <w:tab w:val="num" w:pos="567"/>
        </w:tabs>
        <w:spacing w:after="120" w:line="276" w:lineRule="auto"/>
        <w:ind w:left="567" w:hanging="567"/>
        <w:jc w:val="both"/>
        <w:rPr>
          <w:rFonts w:ascii="Arial" w:hAnsi="Arial" w:cs="Arial"/>
          <w:b/>
          <w:sz w:val="24"/>
          <w:szCs w:val="24"/>
        </w:rPr>
      </w:pPr>
      <w:r w:rsidRPr="00EB5FD4">
        <w:rPr>
          <w:rFonts w:ascii="Arial" w:hAnsi="Arial" w:cs="Arial"/>
          <w:b/>
          <w:sz w:val="24"/>
          <w:szCs w:val="24"/>
        </w:rPr>
        <w:lastRenderedPageBreak/>
        <w:t>Podział obiektu na strefy pożarowe.</w:t>
      </w:r>
    </w:p>
    <w:p w:rsidR="007C79E8" w:rsidRDefault="00A37E0E" w:rsidP="00955E4B">
      <w:pPr>
        <w:pStyle w:val="Tekstpodstawowywcity"/>
        <w:spacing w:after="120" w:line="276" w:lineRule="auto"/>
        <w:ind w:firstLine="0"/>
        <w:rPr>
          <w:rFonts w:ascii="Arial" w:hAnsi="Arial" w:cs="Arial"/>
          <w:szCs w:val="24"/>
        </w:rPr>
      </w:pPr>
      <w:r w:rsidRPr="00EB5FD4">
        <w:rPr>
          <w:rFonts w:ascii="Arial" w:hAnsi="Arial" w:cs="Arial"/>
          <w:szCs w:val="24"/>
        </w:rPr>
        <w:t>Dopuszczalna powierzchnia strefy pożarowej dla budynku średniowysokieg</w:t>
      </w:r>
      <w:r w:rsidR="00955E4B">
        <w:rPr>
          <w:rFonts w:ascii="Arial" w:hAnsi="Arial" w:cs="Arial"/>
          <w:szCs w:val="24"/>
        </w:rPr>
        <w:t>o zaliczonego do kategorii</w:t>
      </w:r>
      <w:r>
        <w:rPr>
          <w:rFonts w:ascii="Arial" w:hAnsi="Arial" w:cs="Arial"/>
          <w:szCs w:val="24"/>
        </w:rPr>
        <w:t xml:space="preserve"> </w:t>
      </w:r>
      <w:r w:rsidRPr="00EB5FD4">
        <w:rPr>
          <w:rFonts w:ascii="Arial" w:hAnsi="Arial" w:cs="Arial"/>
          <w:szCs w:val="24"/>
        </w:rPr>
        <w:t>zagrożenia ludzi</w:t>
      </w:r>
      <w:r w:rsidR="00955E4B">
        <w:rPr>
          <w:rFonts w:ascii="Arial" w:hAnsi="Arial" w:cs="Arial"/>
          <w:szCs w:val="24"/>
        </w:rPr>
        <w:t xml:space="preserve"> ZL I; ZL III</w:t>
      </w:r>
      <w:r w:rsidRPr="00EB5FD4">
        <w:rPr>
          <w:rFonts w:ascii="Arial" w:hAnsi="Arial" w:cs="Arial"/>
          <w:szCs w:val="24"/>
        </w:rPr>
        <w:t xml:space="preserve"> wynosi </w:t>
      </w:r>
      <w:r w:rsidR="00955E4B">
        <w:rPr>
          <w:rFonts w:ascii="Arial" w:hAnsi="Arial" w:cs="Arial"/>
          <w:b/>
          <w:szCs w:val="24"/>
        </w:rPr>
        <w:t xml:space="preserve">5 </w:t>
      </w:r>
      <w:r w:rsidRPr="003F7C9A">
        <w:rPr>
          <w:rFonts w:ascii="Arial" w:hAnsi="Arial" w:cs="Arial"/>
          <w:b/>
          <w:szCs w:val="24"/>
        </w:rPr>
        <w:t>000</w:t>
      </w:r>
      <w:r w:rsidR="00955E4B">
        <w:rPr>
          <w:rFonts w:ascii="Arial" w:hAnsi="Arial" w:cs="Arial"/>
          <w:b/>
          <w:szCs w:val="24"/>
        </w:rPr>
        <w:t xml:space="preserve"> </w:t>
      </w:r>
      <w:r w:rsidRPr="003F7C9A">
        <w:rPr>
          <w:rFonts w:ascii="Arial" w:hAnsi="Arial" w:cs="Arial"/>
          <w:b/>
          <w:szCs w:val="24"/>
        </w:rPr>
        <w:t>m</w:t>
      </w:r>
      <w:r w:rsidRPr="003F7C9A">
        <w:rPr>
          <w:rFonts w:ascii="Arial" w:hAnsi="Arial" w:cs="Arial"/>
          <w:b/>
          <w:szCs w:val="24"/>
          <w:vertAlign w:val="superscript"/>
        </w:rPr>
        <w:t>2</w:t>
      </w:r>
      <w:r w:rsidRPr="00EB5FD4">
        <w:rPr>
          <w:rFonts w:ascii="Arial" w:hAnsi="Arial" w:cs="Arial"/>
          <w:szCs w:val="24"/>
        </w:rPr>
        <w:t xml:space="preserve">, przy czym </w:t>
      </w:r>
      <w:r>
        <w:rPr>
          <w:rFonts w:ascii="Arial" w:hAnsi="Arial" w:cs="Arial"/>
          <w:szCs w:val="24"/>
        </w:rPr>
        <w:t xml:space="preserve">ww. </w:t>
      </w:r>
      <w:r w:rsidRPr="00EB5FD4">
        <w:rPr>
          <w:rFonts w:ascii="Arial" w:hAnsi="Arial" w:cs="Arial"/>
          <w:szCs w:val="24"/>
        </w:rPr>
        <w:t xml:space="preserve">powierzchnię można powiększyć o </w:t>
      </w:r>
      <w:r>
        <w:rPr>
          <w:rFonts w:ascii="Arial" w:hAnsi="Arial" w:cs="Arial"/>
          <w:b/>
          <w:szCs w:val="24"/>
        </w:rPr>
        <w:t>1</w:t>
      </w:r>
      <w:r w:rsidRPr="003F7C9A">
        <w:rPr>
          <w:rFonts w:ascii="Arial" w:hAnsi="Arial" w:cs="Arial"/>
          <w:b/>
          <w:szCs w:val="24"/>
        </w:rPr>
        <w:t>00% tj. do 1</w:t>
      </w:r>
      <w:r>
        <w:rPr>
          <w:rFonts w:ascii="Arial" w:hAnsi="Arial" w:cs="Arial"/>
          <w:b/>
          <w:szCs w:val="24"/>
        </w:rPr>
        <w:t>0</w:t>
      </w:r>
      <w:r w:rsidR="00955E4B">
        <w:rPr>
          <w:rFonts w:ascii="Arial" w:hAnsi="Arial" w:cs="Arial"/>
          <w:b/>
          <w:szCs w:val="24"/>
        </w:rPr>
        <w:t> </w:t>
      </w:r>
      <w:r w:rsidRPr="003F7C9A">
        <w:rPr>
          <w:rFonts w:ascii="Arial" w:hAnsi="Arial" w:cs="Arial"/>
          <w:b/>
          <w:szCs w:val="24"/>
        </w:rPr>
        <w:t>000</w:t>
      </w:r>
      <w:r w:rsidR="00955E4B">
        <w:rPr>
          <w:rFonts w:ascii="Arial" w:hAnsi="Arial" w:cs="Arial"/>
          <w:b/>
          <w:szCs w:val="24"/>
        </w:rPr>
        <w:t xml:space="preserve"> </w:t>
      </w:r>
      <w:r w:rsidRPr="003F7C9A">
        <w:rPr>
          <w:rFonts w:ascii="Arial" w:hAnsi="Arial" w:cs="Arial"/>
          <w:b/>
          <w:szCs w:val="24"/>
        </w:rPr>
        <w:t>m</w:t>
      </w:r>
      <w:r w:rsidRPr="003F7C9A">
        <w:rPr>
          <w:rFonts w:ascii="Arial" w:hAnsi="Arial" w:cs="Arial"/>
          <w:b/>
          <w:szCs w:val="24"/>
          <w:vertAlign w:val="superscript"/>
        </w:rPr>
        <w:t>2</w:t>
      </w:r>
      <w:r w:rsidRPr="00EB5FD4">
        <w:rPr>
          <w:rFonts w:ascii="Arial" w:hAnsi="Arial" w:cs="Arial"/>
          <w:szCs w:val="24"/>
        </w:rPr>
        <w:t xml:space="preserve"> </w:t>
      </w:r>
      <w:r w:rsidR="007C79E8">
        <w:rPr>
          <w:rFonts w:ascii="Arial" w:hAnsi="Arial" w:cs="Arial"/>
          <w:szCs w:val="24"/>
        </w:rPr>
        <w:t xml:space="preserve">przy zastosowaniu </w:t>
      </w:r>
      <w:r w:rsidRPr="00EB5FD4">
        <w:rPr>
          <w:rFonts w:ascii="Arial" w:hAnsi="Arial" w:cs="Arial"/>
          <w:szCs w:val="24"/>
        </w:rPr>
        <w:t>samoczynnych urządzeń oddymiających uruchamianych za po</w:t>
      </w:r>
      <w:r w:rsidR="007C79E8">
        <w:rPr>
          <w:rFonts w:ascii="Arial" w:hAnsi="Arial" w:cs="Arial"/>
          <w:szCs w:val="24"/>
        </w:rPr>
        <w:t>mocą systemu wykrywania dymu - § 227 ust. 4 pkt 2 WT [3]</w:t>
      </w:r>
      <w:r w:rsidRPr="00EB5FD4">
        <w:rPr>
          <w:rFonts w:ascii="Arial" w:hAnsi="Arial" w:cs="Arial"/>
          <w:szCs w:val="24"/>
        </w:rPr>
        <w:t>.</w:t>
      </w:r>
      <w:r>
        <w:rPr>
          <w:rFonts w:ascii="Arial" w:hAnsi="Arial" w:cs="Arial"/>
          <w:szCs w:val="24"/>
        </w:rPr>
        <w:t xml:space="preserve"> </w:t>
      </w:r>
    </w:p>
    <w:p w:rsidR="00A37E0E" w:rsidRPr="00465CD7" w:rsidRDefault="00A37E0E" w:rsidP="00955E4B">
      <w:pPr>
        <w:pStyle w:val="Tekstpodstawowywcity"/>
        <w:spacing w:after="120" w:line="276" w:lineRule="auto"/>
        <w:ind w:firstLine="0"/>
        <w:rPr>
          <w:rFonts w:ascii="Arial" w:hAnsi="Arial" w:cs="Arial"/>
          <w:szCs w:val="24"/>
        </w:rPr>
      </w:pPr>
      <w:r>
        <w:rPr>
          <w:rFonts w:ascii="Arial" w:hAnsi="Arial" w:cs="Arial"/>
          <w:szCs w:val="24"/>
        </w:rPr>
        <w:t>W p</w:t>
      </w:r>
      <w:r w:rsidR="007C79E8">
        <w:rPr>
          <w:rFonts w:ascii="Arial" w:hAnsi="Arial" w:cs="Arial"/>
          <w:szCs w:val="24"/>
        </w:rPr>
        <w:t>rojektowanym budynku zaprojektowano strefę</w:t>
      </w:r>
      <w:r w:rsidRPr="00BC51EB">
        <w:rPr>
          <w:rFonts w:ascii="Arial" w:hAnsi="Arial" w:cs="Arial"/>
          <w:szCs w:val="24"/>
        </w:rPr>
        <w:t xml:space="preserve"> pożarowa </w:t>
      </w:r>
      <w:r w:rsidR="007C79E8">
        <w:rPr>
          <w:rFonts w:ascii="Arial" w:hAnsi="Arial" w:cs="Arial"/>
          <w:szCs w:val="24"/>
        </w:rPr>
        <w:t>o powierzchni 6 7</w:t>
      </w:r>
      <w:r w:rsidR="003B6E29" w:rsidRPr="001F4504">
        <w:rPr>
          <w:rFonts w:ascii="Arial" w:hAnsi="Arial" w:cs="Arial"/>
          <w:szCs w:val="24"/>
        </w:rPr>
        <w:t>1</w:t>
      </w:r>
      <w:r w:rsidR="007C79E8">
        <w:rPr>
          <w:rFonts w:ascii="Arial" w:hAnsi="Arial" w:cs="Arial"/>
          <w:szCs w:val="24"/>
        </w:rPr>
        <w:t>0 m², jest to główna część obiektu – Widownia,</w:t>
      </w:r>
      <w:r w:rsidR="00955E4B">
        <w:rPr>
          <w:rFonts w:ascii="Arial" w:hAnsi="Arial" w:cs="Arial"/>
          <w:szCs w:val="24"/>
        </w:rPr>
        <w:t xml:space="preserve"> </w:t>
      </w:r>
      <w:r w:rsidRPr="00BC51EB">
        <w:rPr>
          <w:rFonts w:ascii="Arial" w:hAnsi="Arial" w:cs="Arial"/>
          <w:szCs w:val="24"/>
        </w:rPr>
        <w:t>zaliczona do</w:t>
      </w:r>
      <w:r w:rsidR="007C79E8">
        <w:rPr>
          <w:rFonts w:ascii="Arial" w:hAnsi="Arial" w:cs="Arial"/>
          <w:szCs w:val="24"/>
        </w:rPr>
        <w:t xml:space="preserve"> kategorii ZL I.</w:t>
      </w:r>
      <w:r w:rsidRPr="00BC51EB">
        <w:rPr>
          <w:rFonts w:ascii="Arial" w:hAnsi="Arial" w:cs="Arial"/>
          <w:szCs w:val="24"/>
        </w:rPr>
        <w:t xml:space="preserve"> </w:t>
      </w:r>
    </w:p>
    <w:p w:rsidR="00A37E0E" w:rsidRDefault="00A37E0E" w:rsidP="006B3352">
      <w:pPr>
        <w:pStyle w:val="Tekstpodstawowywcity"/>
        <w:spacing w:line="276" w:lineRule="auto"/>
        <w:ind w:firstLine="0"/>
        <w:rPr>
          <w:rFonts w:ascii="Arial" w:hAnsi="Arial" w:cs="Arial"/>
          <w:szCs w:val="24"/>
        </w:rPr>
      </w:pPr>
      <w:r>
        <w:rPr>
          <w:rFonts w:ascii="Arial" w:hAnsi="Arial" w:cs="Arial"/>
          <w:szCs w:val="24"/>
        </w:rPr>
        <w:t>Powierzchnie zaprojektowanych stref pożarowych w obiekcie są następujące:</w:t>
      </w:r>
    </w:p>
    <w:p w:rsidR="00955E4B" w:rsidRDefault="00A37E0E" w:rsidP="006B3352">
      <w:pPr>
        <w:pStyle w:val="Tekstpodstawowywcity"/>
        <w:spacing w:line="276" w:lineRule="auto"/>
        <w:ind w:firstLine="0"/>
        <w:rPr>
          <w:rFonts w:ascii="Arial" w:hAnsi="Arial" w:cs="Arial"/>
          <w:szCs w:val="24"/>
        </w:rPr>
      </w:pPr>
      <w:r>
        <w:rPr>
          <w:rFonts w:ascii="Arial" w:hAnsi="Arial" w:cs="Arial"/>
          <w:szCs w:val="24"/>
        </w:rPr>
        <w:t>Strefa 1</w:t>
      </w:r>
      <w:r w:rsidR="00734BAD">
        <w:rPr>
          <w:rFonts w:ascii="Arial" w:hAnsi="Arial" w:cs="Arial"/>
          <w:szCs w:val="24"/>
        </w:rPr>
        <w:t xml:space="preserve">      - widownia</w:t>
      </w:r>
      <w:r w:rsidR="00955E4B" w:rsidRPr="00955E4B">
        <w:rPr>
          <w:rFonts w:ascii="Arial" w:hAnsi="Arial" w:cs="Arial"/>
          <w:szCs w:val="24"/>
        </w:rPr>
        <w:t xml:space="preserve"> </w:t>
      </w:r>
      <w:r w:rsidR="00955E4B">
        <w:rPr>
          <w:rFonts w:ascii="Arial" w:hAnsi="Arial" w:cs="Arial"/>
          <w:szCs w:val="24"/>
        </w:rPr>
        <w:t xml:space="preserve"> </w:t>
      </w:r>
      <w:r>
        <w:rPr>
          <w:rFonts w:ascii="Arial" w:hAnsi="Arial" w:cs="Arial"/>
          <w:szCs w:val="24"/>
        </w:rPr>
        <w:t xml:space="preserve">(ZL I) </w:t>
      </w:r>
      <w:r w:rsidR="00734BAD">
        <w:rPr>
          <w:rFonts w:ascii="Arial" w:hAnsi="Arial" w:cs="Arial"/>
          <w:szCs w:val="24"/>
        </w:rPr>
        <w:t xml:space="preserve">  </w:t>
      </w:r>
      <w:r>
        <w:rPr>
          <w:rFonts w:ascii="Arial" w:hAnsi="Arial" w:cs="Arial"/>
          <w:szCs w:val="24"/>
        </w:rPr>
        <w:t>–</w:t>
      </w:r>
      <w:r w:rsidR="00734BAD">
        <w:rPr>
          <w:rFonts w:ascii="Arial" w:hAnsi="Arial" w:cs="Arial"/>
          <w:szCs w:val="24"/>
        </w:rPr>
        <w:t xml:space="preserve">  </w:t>
      </w:r>
      <w:r>
        <w:rPr>
          <w:rFonts w:ascii="Arial" w:hAnsi="Arial" w:cs="Arial"/>
          <w:szCs w:val="24"/>
        </w:rPr>
        <w:t xml:space="preserve"> </w:t>
      </w:r>
      <w:r w:rsidR="00955E4B" w:rsidRPr="001F4504">
        <w:rPr>
          <w:rFonts w:ascii="Arial" w:hAnsi="Arial" w:cs="Arial"/>
          <w:b/>
          <w:szCs w:val="24"/>
        </w:rPr>
        <w:t xml:space="preserve">6 </w:t>
      </w:r>
      <w:r w:rsidRPr="001F4504">
        <w:rPr>
          <w:rFonts w:ascii="Arial" w:hAnsi="Arial" w:cs="Arial"/>
          <w:b/>
          <w:szCs w:val="24"/>
        </w:rPr>
        <w:t>7</w:t>
      </w:r>
      <w:r w:rsidR="003B6E29" w:rsidRPr="001F4504">
        <w:rPr>
          <w:rFonts w:ascii="Arial" w:hAnsi="Arial" w:cs="Arial"/>
          <w:b/>
          <w:szCs w:val="24"/>
        </w:rPr>
        <w:t>1</w:t>
      </w:r>
      <w:r w:rsidRPr="001F4504">
        <w:rPr>
          <w:rFonts w:ascii="Arial" w:hAnsi="Arial" w:cs="Arial"/>
          <w:b/>
          <w:szCs w:val="24"/>
        </w:rPr>
        <w:t>0</w:t>
      </w:r>
      <w:r w:rsidR="00955E4B">
        <w:rPr>
          <w:rFonts w:ascii="Arial" w:hAnsi="Arial" w:cs="Arial"/>
          <w:b/>
          <w:szCs w:val="24"/>
        </w:rPr>
        <w:t xml:space="preserve"> </w:t>
      </w:r>
      <w:r w:rsidRPr="006B3352">
        <w:rPr>
          <w:rFonts w:ascii="Arial" w:hAnsi="Arial" w:cs="Arial"/>
          <w:b/>
          <w:szCs w:val="24"/>
        </w:rPr>
        <w:t>m</w:t>
      </w:r>
      <w:r w:rsidRPr="006B3352">
        <w:rPr>
          <w:rFonts w:ascii="Arial" w:hAnsi="Arial" w:cs="Arial"/>
          <w:b/>
          <w:szCs w:val="24"/>
          <w:vertAlign w:val="superscript"/>
        </w:rPr>
        <w:t>2</w:t>
      </w:r>
      <w:r w:rsidR="008D60A1">
        <w:rPr>
          <w:rFonts w:ascii="Arial" w:hAnsi="Arial" w:cs="Arial"/>
          <w:szCs w:val="24"/>
        </w:rPr>
        <w:t>.</w:t>
      </w:r>
    </w:p>
    <w:p w:rsidR="00A37E0E" w:rsidRDefault="00A37E0E" w:rsidP="006B3352">
      <w:pPr>
        <w:pStyle w:val="Tekstpodstawowywcity"/>
        <w:spacing w:line="276" w:lineRule="auto"/>
        <w:ind w:firstLine="0"/>
        <w:rPr>
          <w:rFonts w:ascii="Arial" w:hAnsi="Arial" w:cs="Arial"/>
          <w:szCs w:val="24"/>
        </w:rPr>
      </w:pPr>
      <w:r>
        <w:rPr>
          <w:rFonts w:ascii="Arial" w:hAnsi="Arial" w:cs="Arial"/>
          <w:szCs w:val="24"/>
        </w:rPr>
        <w:t xml:space="preserve">Strefa 2 </w:t>
      </w:r>
      <w:r w:rsidR="00C45143">
        <w:rPr>
          <w:rFonts w:ascii="Arial" w:hAnsi="Arial" w:cs="Arial"/>
          <w:szCs w:val="24"/>
        </w:rPr>
        <w:t xml:space="preserve">     </w:t>
      </w:r>
      <w:r w:rsidR="00087DC8">
        <w:rPr>
          <w:rFonts w:ascii="Arial" w:hAnsi="Arial" w:cs="Arial"/>
          <w:szCs w:val="24"/>
        </w:rPr>
        <w:t>- hol główny, część biurowa, sala treningowa</w:t>
      </w:r>
      <w:r w:rsidR="00087DC8" w:rsidRPr="00087DC8">
        <w:rPr>
          <w:rFonts w:ascii="Arial" w:hAnsi="Arial" w:cs="Arial"/>
          <w:szCs w:val="24"/>
        </w:rPr>
        <w:t xml:space="preserve"> </w:t>
      </w:r>
      <w:r>
        <w:rPr>
          <w:rFonts w:ascii="Arial" w:hAnsi="Arial" w:cs="Arial"/>
          <w:szCs w:val="24"/>
        </w:rPr>
        <w:t xml:space="preserve">(ZL I) – </w:t>
      </w:r>
      <w:r w:rsidR="00087DC8">
        <w:rPr>
          <w:rFonts w:ascii="Arial" w:hAnsi="Arial" w:cs="Arial"/>
          <w:b/>
          <w:szCs w:val="24"/>
        </w:rPr>
        <w:t>3 85</w:t>
      </w:r>
      <w:r>
        <w:rPr>
          <w:rFonts w:ascii="Arial" w:hAnsi="Arial" w:cs="Arial"/>
          <w:b/>
          <w:szCs w:val="24"/>
        </w:rPr>
        <w:t>0</w:t>
      </w:r>
      <w:r w:rsidR="00087DC8">
        <w:rPr>
          <w:rFonts w:ascii="Arial" w:hAnsi="Arial" w:cs="Arial"/>
          <w:b/>
          <w:szCs w:val="24"/>
        </w:rPr>
        <w:t xml:space="preserve"> </w:t>
      </w:r>
      <w:r w:rsidRPr="006B3352">
        <w:rPr>
          <w:rFonts w:ascii="Arial" w:hAnsi="Arial" w:cs="Arial"/>
          <w:b/>
          <w:szCs w:val="24"/>
        </w:rPr>
        <w:t>m</w:t>
      </w:r>
      <w:r w:rsidRPr="006B3352">
        <w:rPr>
          <w:rFonts w:ascii="Arial" w:hAnsi="Arial" w:cs="Arial"/>
          <w:b/>
          <w:szCs w:val="24"/>
          <w:vertAlign w:val="superscript"/>
        </w:rPr>
        <w:t>2</w:t>
      </w:r>
      <w:r w:rsidR="008D60A1">
        <w:rPr>
          <w:rFonts w:ascii="Arial" w:hAnsi="Arial" w:cs="Arial"/>
          <w:szCs w:val="24"/>
        </w:rPr>
        <w:t>.</w:t>
      </w:r>
    </w:p>
    <w:p w:rsidR="00A37E0E" w:rsidRDefault="00A37E0E" w:rsidP="006B3352">
      <w:pPr>
        <w:pStyle w:val="Tekstpodstawowywcity"/>
        <w:spacing w:line="276" w:lineRule="auto"/>
        <w:ind w:firstLine="0"/>
        <w:rPr>
          <w:rFonts w:ascii="Arial" w:hAnsi="Arial" w:cs="Arial"/>
          <w:szCs w:val="24"/>
        </w:rPr>
      </w:pPr>
      <w:r>
        <w:rPr>
          <w:rFonts w:ascii="Arial" w:hAnsi="Arial" w:cs="Arial"/>
          <w:szCs w:val="24"/>
        </w:rPr>
        <w:t>Strefa 3</w:t>
      </w:r>
      <w:r w:rsidR="00C45143">
        <w:rPr>
          <w:rFonts w:ascii="Arial" w:hAnsi="Arial" w:cs="Arial"/>
          <w:szCs w:val="24"/>
        </w:rPr>
        <w:t xml:space="preserve">  </w:t>
      </w:r>
      <w:r>
        <w:rPr>
          <w:rFonts w:ascii="Arial" w:hAnsi="Arial" w:cs="Arial"/>
          <w:szCs w:val="24"/>
        </w:rPr>
        <w:t xml:space="preserve"> </w:t>
      </w:r>
      <w:r w:rsidR="00087DC8">
        <w:rPr>
          <w:rFonts w:ascii="Arial" w:hAnsi="Arial" w:cs="Arial"/>
          <w:szCs w:val="24"/>
        </w:rPr>
        <w:t xml:space="preserve">– szatnie główne, część biurowa, VIP, kuluary zachodnie </w:t>
      </w:r>
      <w:r>
        <w:rPr>
          <w:rFonts w:ascii="Arial" w:hAnsi="Arial" w:cs="Arial"/>
          <w:szCs w:val="24"/>
        </w:rPr>
        <w:t xml:space="preserve">(ZL I) – </w:t>
      </w:r>
      <w:r w:rsidR="00087DC8">
        <w:rPr>
          <w:rFonts w:ascii="Arial" w:hAnsi="Arial" w:cs="Arial"/>
          <w:b/>
          <w:szCs w:val="24"/>
        </w:rPr>
        <w:t xml:space="preserve">4 915 </w:t>
      </w:r>
      <w:r w:rsidRPr="006B3352">
        <w:rPr>
          <w:rFonts w:ascii="Arial" w:hAnsi="Arial" w:cs="Arial"/>
          <w:b/>
          <w:szCs w:val="24"/>
        </w:rPr>
        <w:t>m</w:t>
      </w:r>
      <w:r w:rsidRPr="006B3352">
        <w:rPr>
          <w:rFonts w:ascii="Arial" w:hAnsi="Arial" w:cs="Arial"/>
          <w:b/>
          <w:szCs w:val="24"/>
          <w:vertAlign w:val="superscript"/>
        </w:rPr>
        <w:t>2</w:t>
      </w:r>
      <w:r w:rsidR="008D60A1">
        <w:rPr>
          <w:rFonts w:ascii="Arial" w:hAnsi="Arial" w:cs="Arial"/>
          <w:szCs w:val="24"/>
        </w:rPr>
        <w:t>.</w:t>
      </w:r>
    </w:p>
    <w:p w:rsidR="00A37E0E" w:rsidRDefault="00A37E0E" w:rsidP="006B3352">
      <w:pPr>
        <w:pStyle w:val="Tekstpodstawowywcity"/>
        <w:spacing w:line="276" w:lineRule="auto"/>
        <w:ind w:firstLine="0"/>
        <w:rPr>
          <w:rFonts w:ascii="Arial" w:hAnsi="Arial" w:cs="Arial"/>
          <w:szCs w:val="24"/>
        </w:rPr>
      </w:pPr>
      <w:r>
        <w:rPr>
          <w:rFonts w:ascii="Arial" w:hAnsi="Arial" w:cs="Arial"/>
          <w:szCs w:val="24"/>
        </w:rPr>
        <w:t>Strefa 4</w:t>
      </w:r>
      <w:r w:rsidR="00C45143">
        <w:rPr>
          <w:rFonts w:ascii="Arial" w:hAnsi="Arial" w:cs="Arial"/>
          <w:szCs w:val="24"/>
        </w:rPr>
        <w:t xml:space="preserve">    </w:t>
      </w:r>
      <w:r>
        <w:rPr>
          <w:rFonts w:ascii="Arial" w:hAnsi="Arial" w:cs="Arial"/>
          <w:szCs w:val="24"/>
        </w:rPr>
        <w:t xml:space="preserve"> </w:t>
      </w:r>
      <w:r w:rsidR="00087DC8">
        <w:rPr>
          <w:rFonts w:ascii="Arial" w:hAnsi="Arial" w:cs="Arial"/>
          <w:szCs w:val="24"/>
        </w:rPr>
        <w:t xml:space="preserve">– kuluary wschodnie </w:t>
      </w:r>
      <w:r>
        <w:rPr>
          <w:rFonts w:ascii="Arial" w:hAnsi="Arial" w:cs="Arial"/>
          <w:szCs w:val="24"/>
        </w:rPr>
        <w:t xml:space="preserve">(ZL I) – </w:t>
      </w:r>
      <w:r w:rsidR="008D60A1">
        <w:rPr>
          <w:rFonts w:ascii="Arial" w:hAnsi="Arial" w:cs="Arial"/>
          <w:b/>
          <w:szCs w:val="24"/>
        </w:rPr>
        <w:t>73</w:t>
      </w:r>
      <w:r>
        <w:rPr>
          <w:rFonts w:ascii="Arial" w:hAnsi="Arial" w:cs="Arial"/>
          <w:b/>
          <w:szCs w:val="24"/>
        </w:rPr>
        <w:t>0</w:t>
      </w:r>
      <w:r w:rsidR="008D60A1">
        <w:rPr>
          <w:rFonts w:ascii="Arial" w:hAnsi="Arial" w:cs="Arial"/>
          <w:b/>
          <w:szCs w:val="24"/>
        </w:rPr>
        <w:t xml:space="preserve"> </w:t>
      </w:r>
      <w:r w:rsidRPr="006B3352">
        <w:rPr>
          <w:rFonts w:ascii="Arial" w:hAnsi="Arial" w:cs="Arial"/>
          <w:b/>
          <w:szCs w:val="24"/>
        </w:rPr>
        <w:t>m</w:t>
      </w:r>
      <w:r w:rsidRPr="006B3352">
        <w:rPr>
          <w:rFonts w:ascii="Arial" w:hAnsi="Arial" w:cs="Arial"/>
          <w:b/>
          <w:szCs w:val="24"/>
          <w:vertAlign w:val="superscript"/>
        </w:rPr>
        <w:t>2</w:t>
      </w:r>
      <w:r w:rsidR="00C45143">
        <w:rPr>
          <w:rFonts w:ascii="Arial" w:hAnsi="Arial" w:cs="Arial"/>
          <w:szCs w:val="24"/>
        </w:rPr>
        <w:t>.</w:t>
      </w:r>
    </w:p>
    <w:p w:rsidR="00A37E0E" w:rsidRPr="0054458C" w:rsidRDefault="00A37E0E" w:rsidP="00B47A18">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5</w:t>
      </w:r>
      <w:r w:rsidR="00C45143">
        <w:rPr>
          <w:rFonts w:ascii="Arial" w:hAnsi="Arial" w:cs="Arial"/>
          <w:szCs w:val="24"/>
          <w:lang w:val="de-DE"/>
        </w:rPr>
        <w:t xml:space="preserve">    </w:t>
      </w:r>
      <w:r w:rsidRPr="0054458C">
        <w:rPr>
          <w:rFonts w:ascii="Arial" w:hAnsi="Arial" w:cs="Arial"/>
          <w:szCs w:val="24"/>
          <w:lang w:val="de-DE"/>
        </w:rPr>
        <w:t xml:space="preserve"> </w:t>
      </w:r>
      <w:r w:rsidR="00C45143">
        <w:rPr>
          <w:rFonts w:ascii="Arial" w:hAnsi="Arial" w:cs="Arial"/>
          <w:szCs w:val="24"/>
          <w:lang w:val="de-DE"/>
        </w:rPr>
        <w:t xml:space="preserve">– </w:t>
      </w:r>
      <w:proofErr w:type="spellStart"/>
      <w:r w:rsidR="00C45143">
        <w:rPr>
          <w:rFonts w:ascii="Arial" w:hAnsi="Arial" w:cs="Arial"/>
          <w:szCs w:val="24"/>
          <w:lang w:val="de-DE"/>
        </w:rPr>
        <w:t>techniczna</w:t>
      </w:r>
      <w:proofErr w:type="spellEnd"/>
      <w:r w:rsidR="00C45143">
        <w:rPr>
          <w:rFonts w:ascii="Arial" w:hAnsi="Arial" w:cs="Arial"/>
          <w:szCs w:val="24"/>
          <w:lang w:val="de-DE"/>
        </w:rPr>
        <w:t xml:space="preserve"> w </w:t>
      </w:r>
      <w:proofErr w:type="spellStart"/>
      <w:r w:rsidR="00C45143">
        <w:rPr>
          <w:rFonts w:ascii="Arial" w:hAnsi="Arial" w:cs="Arial"/>
          <w:szCs w:val="24"/>
          <w:lang w:val="de-DE"/>
        </w:rPr>
        <w:t>podziemiu</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00C45143">
        <w:rPr>
          <w:rFonts w:ascii="Arial" w:hAnsi="Arial" w:cs="Arial"/>
          <w:b/>
          <w:szCs w:val="24"/>
          <w:lang w:val="de-DE"/>
        </w:rPr>
        <w:t xml:space="preserve">715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Pr="0054458C" w:rsidRDefault="00A37E0E" w:rsidP="00B47A18">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6</w:t>
      </w:r>
      <w:r w:rsidR="00C45143">
        <w:rPr>
          <w:rFonts w:ascii="Arial" w:hAnsi="Arial" w:cs="Arial"/>
          <w:szCs w:val="24"/>
          <w:lang w:val="de-DE"/>
        </w:rPr>
        <w:t xml:space="preserve">    </w:t>
      </w:r>
      <w:r w:rsidRPr="0054458C">
        <w:rPr>
          <w:rFonts w:ascii="Arial" w:hAnsi="Arial" w:cs="Arial"/>
          <w:szCs w:val="24"/>
          <w:lang w:val="de-DE"/>
        </w:rPr>
        <w:t xml:space="preserve"> </w:t>
      </w:r>
      <w:r w:rsidR="00C45143">
        <w:rPr>
          <w:rFonts w:ascii="Arial" w:hAnsi="Arial" w:cs="Arial"/>
          <w:szCs w:val="24"/>
          <w:lang w:val="de-DE"/>
        </w:rPr>
        <w:t xml:space="preserve">– </w:t>
      </w:r>
      <w:proofErr w:type="spellStart"/>
      <w:r w:rsidR="00C45143">
        <w:rPr>
          <w:rFonts w:ascii="Arial" w:hAnsi="Arial" w:cs="Arial"/>
          <w:szCs w:val="24"/>
          <w:lang w:val="de-DE"/>
        </w:rPr>
        <w:t>wentylatornia</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00C45143">
        <w:rPr>
          <w:rFonts w:ascii="Arial" w:hAnsi="Arial" w:cs="Arial"/>
          <w:b/>
          <w:szCs w:val="24"/>
          <w:lang w:val="de-DE"/>
        </w:rPr>
        <w:t xml:space="preserve">145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Pr="0054458C" w:rsidRDefault="00A37E0E" w:rsidP="00B47A18">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7</w:t>
      </w:r>
      <w:r w:rsidR="00C45143">
        <w:rPr>
          <w:rFonts w:ascii="Arial" w:hAnsi="Arial" w:cs="Arial"/>
          <w:szCs w:val="24"/>
          <w:lang w:val="de-DE"/>
        </w:rPr>
        <w:t xml:space="preserve">    </w:t>
      </w:r>
      <w:r w:rsidRPr="0054458C">
        <w:rPr>
          <w:rFonts w:ascii="Arial" w:hAnsi="Arial" w:cs="Arial"/>
          <w:szCs w:val="24"/>
          <w:lang w:val="de-DE"/>
        </w:rPr>
        <w:t xml:space="preserve"> </w:t>
      </w:r>
      <w:r w:rsidR="00C45143">
        <w:rPr>
          <w:rFonts w:ascii="Arial" w:hAnsi="Arial" w:cs="Arial"/>
          <w:szCs w:val="24"/>
          <w:lang w:val="de-DE"/>
        </w:rPr>
        <w:t xml:space="preserve">– </w:t>
      </w:r>
      <w:proofErr w:type="spellStart"/>
      <w:r w:rsidR="00C45143">
        <w:rPr>
          <w:rFonts w:ascii="Arial" w:hAnsi="Arial" w:cs="Arial"/>
          <w:szCs w:val="24"/>
          <w:lang w:val="de-DE"/>
        </w:rPr>
        <w:t>wentylatornia</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Pr="0054458C">
        <w:rPr>
          <w:rFonts w:ascii="Arial" w:hAnsi="Arial" w:cs="Arial"/>
          <w:b/>
          <w:szCs w:val="24"/>
          <w:lang w:val="de-DE"/>
        </w:rPr>
        <w:t>240</w:t>
      </w:r>
      <w:r w:rsidR="00C45143">
        <w:rPr>
          <w:rFonts w:ascii="Arial" w:hAnsi="Arial" w:cs="Arial"/>
          <w:b/>
          <w:szCs w:val="24"/>
          <w:lang w:val="de-DE"/>
        </w:rPr>
        <w:t xml:space="preserve">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Pr="0054458C" w:rsidRDefault="00A37E0E" w:rsidP="00B47A18">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7.1. </w:t>
      </w:r>
      <w:r w:rsidR="00C45143">
        <w:rPr>
          <w:rFonts w:ascii="Arial" w:hAnsi="Arial" w:cs="Arial"/>
          <w:szCs w:val="24"/>
          <w:lang w:val="de-DE"/>
        </w:rPr>
        <w:t xml:space="preserve">– </w:t>
      </w:r>
      <w:proofErr w:type="spellStart"/>
      <w:r w:rsidR="00C45143">
        <w:rPr>
          <w:rFonts w:ascii="Arial" w:hAnsi="Arial" w:cs="Arial"/>
          <w:szCs w:val="24"/>
          <w:lang w:val="de-DE"/>
        </w:rPr>
        <w:t>magazyn</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Pr="0054458C">
        <w:rPr>
          <w:rFonts w:ascii="Arial" w:hAnsi="Arial" w:cs="Arial"/>
          <w:b/>
          <w:szCs w:val="24"/>
          <w:lang w:val="de-DE"/>
        </w:rPr>
        <w:t>60</w:t>
      </w:r>
      <w:r w:rsidR="00C45143">
        <w:rPr>
          <w:rFonts w:ascii="Arial" w:hAnsi="Arial" w:cs="Arial"/>
          <w:b/>
          <w:szCs w:val="24"/>
          <w:lang w:val="de-DE"/>
        </w:rPr>
        <w:t xml:space="preserve">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Pr="0054458C" w:rsidRDefault="00A37E0E" w:rsidP="00955FC4">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7.2. </w:t>
      </w:r>
      <w:r w:rsidR="00C45143">
        <w:rPr>
          <w:rFonts w:ascii="Arial" w:hAnsi="Arial" w:cs="Arial"/>
          <w:szCs w:val="24"/>
          <w:lang w:val="de-DE"/>
        </w:rPr>
        <w:t xml:space="preserve">– </w:t>
      </w:r>
      <w:proofErr w:type="spellStart"/>
      <w:r w:rsidR="00C45143">
        <w:rPr>
          <w:rFonts w:ascii="Arial" w:hAnsi="Arial" w:cs="Arial"/>
          <w:szCs w:val="24"/>
          <w:lang w:val="de-DE"/>
        </w:rPr>
        <w:t>magazyn</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Pr="0054458C">
        <w:rPr>
          <w:rFonts w:ascii="Arial" w:hAnsi="Arial" w:cs="Arial"/>
          <w:b/>
          <w:szCs w:val="24"/>
          <w:lang w:val="de-DE"/>
        </w:rPr>
        <w:t>65</w:t>
      </w:r>
      <w:r w:rsidR="00C45143">
        <w:rPr>
          <w:rFonts w:ascii="Arial" w:hAnsi="Arial" w:cs="Arial"/>
          <w:b/>
          <w:szCs w:val="24"/>
          <w:lang w:val="de-DE"/>
        </w:rPr>
        <w:t xml:space="preserve">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Pr="0054458C" w:rsidRDefault="00A37E0E" w:rsidP="00955FC4">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7.3. </w:t>
      </w:r>
      <w:r w:rsidR="00C45143">
        <w:rPr>
          <w:rFonts w:ascii="Arial" w:hAnsi="Arial" w:cs="Arial"/>
          <w:szCs w:val="24"/>
          <w:lang w:val="de-DE"/>
        </w:rPr>
        <w:t xml:space="preserve">-  </w:t>
      </w:r>
      <w:proofErr w:type="spellStart"/>
      <w:r w:rsidR="00C45143">
        <w:rPr>
          <w:rFonts w:ascii="Arial" w:hAnsi="Arial" w:cs="Arial"/>
          <w:szCs w:val="24"/>
          <w:lang w:val="de-DE"/>
        </w:rPr>
        <w:t>magazyn</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Pr="0054458C">
        <w:rPr>
          <w:rFonts w:ascii="Arial" w:hAnsi="Arial" w:cs="Arial"/>
          <w:b/>
          <w:szCs w:val="24"/>
          <w:lang w:val="de-DE"/>
        </w:rPr>
        <w:t>65</w:t>
      </w:r>
      <w:r w:rsidR="00C45143">
        <w:rPr>
          <w:rFonts w:ascii="Arial" w:hAnsi="Arial" w:cs="Arial"/>
          <w:b/>
          <w:szCs w:val="24"/>
          <w:lang w:val="de-DE"/>
        </w:rPr>
        <w:t xml:space="preserve">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Pr="0054458C" w:rsidRDefault="00A37E0E" w:rsidP="00955FC4">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7.4. </w:t>
      </w:r>
      <w:r w:rsidR="00C45143">
        <w:rPr>
          <w:rFonts w:ascii="Arial" w:hAnsi="Arial" w:cs="Arial"/>
          <w:szCs w:val="24"/>
          <w:lang w:val="de-DE"/>
        </w:rPr>
        <w:t xml:space="preserve">-  </w:t>
      </w:r>
      <w:proofErr w:type="spellStart"/>
      <w:r w:rsidR="00C45143">
        <w:rPr>
          <w:rFonts w:ascii="Arial" w:hAnsi="Arial" w:cs="Arial"/>
          <w:szCs w:val="24"/>
          <w:lang w:val="de-DE"/>
        </w:rPr>
        <w:t>magazyn</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Pr="0054458C">
        <w:rPr>
          <w:rFonts w:ascii="Arial" w:hAnsi="Arial" w:cs="Arial"/>
          <w:b/>
          <w:szCs w:val="24"/>
          <w:lang w:val="de-DE"/>
        </w:rPr>
        <w:t>50</w:t>
      </w:r>
      <w:r w:rsidR="00C45143">
        <w:rPr>
          <w:rFonts w:ascii="Arial" w:hAnsi="Arial" w:cs="Arial"/>
          <w:b/>
          <w:szCs w:val="24"/>
          <w:lang w:val="de-DE"/>
        </w:rPr>
        <w:t xml:space="preserve">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Pr="0054458C" w:rsidRDefault="00A37E0E" w:rsidP="00955FC4">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7.5. </w:t>
      </w:r>
      <w:r w:rsidR="00C45143">
        <w:rPr>
          <w:rFonts w:ascii="Arial" w:hAnsi="Arial" w:cs="Arial"/>
          <w:szCs w:val="24"/>
          <w:lang w:val="de-DE"/>
        </w:rPr>
        <w:t xml:space="preserve">-  </w:t>
      </w:r>
      <w:proofErr w:type="spellStart"/>
      <w:r w:rsidR="00C45143">
        <w:rPr>
          <w:rFonts w:ascii="Arial" w:hAnsi="Arial" w:cs="Arial"/>
          <w:szCs w:val="24"/>
          <w:lang w:val="de-DE"/>
        </w:rPr>
        <w:t>magazyn</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Pr="0054458C">
        <w:rPr>
          <w:rFonts w:ascii="Arial" w:hAnsi="Arial" w:cs="Arial"/>
          <w:b/>
          <w:szCs w:val="24"/>
          <w:lang w:val="de-DE"/>
        </w:rPr>
        <w:t>125</w:t>
      </w:r>
      <w:r w:rsidR="00C45143">
        <w:rPr>
          <w:rFonts w:ascii="Arial" w:hAnsi="Arial" w:cs="Arial"/>
          <w:b/>
          <w:szCs w:val="24"/>
          <w:lang w:val="de-DE"/>
        </w:rPr>
        <w:t xml:space="preserve">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Pr="0054458C" w:rsidRDefault="00A37E0E" w:rsidP="00955FC4">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7.6. </w:t>
      </w:r>
      <w:r w:rsidR="00C45143">
        <w:rPr>
          <w:rFonts w:ascii="Arial" w:hAnsi="Arial" w:cs="Arial"/>
          <w:szCs w:val="24"/>
          <w:lang w:val="de-DE"/>
        </w:rPr>
        <w:t xml:space="preserve">-  </w:t>
      </w:r>
      <w:proofErr w:type="spellStart"/>
      <w:r w:rsidR="00C45143">
        <w:rPr>
          <w:rFonts w:ascii="Arial" w:hAnsi="Arial" w:cs="Arial"/>
          <w:szCs w:val="24"/>
          <w:lang w:val="de-DE"/>
        </w:rPr>
        <w:t>magazyn</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Pr="0054458C">
        <w:rPr>
          <w:rFonts w:ascii="Arial" w:hAnsi="Arial" w:cs="Arial"/>
          <w:b/>
          <w:szCs w:val="24"/>
          <w:lang w:val="de-DE"/>
        </w:rPr>
        <w:t>110</w:t>
      </w:r>
      <w:r w:rsidR="00C45143">
        <w:rPr>
          <w:rFonts w:ascii="Arial" w:hAnsi="Arial" w:cs="Arial"/>
          <w:b/>
          <w:szCs w:val="24"/>
          <w:lang w:val="de-DE"/>
        </w:rPr>
        <w:t xml:space="preserve">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Pr="0054458C" w:rsidRDefault="00A37E0E" w:rsidP="00955FC4">
      <w:pPr>
        <w:pStyle w:val="Tekstpodstawowywcity"/>
        <w:spacing w:line="276" w:lineRule="auto"/>
        <w:ind w:firstLine="0"/>
        <w:rPr>
          <w:rFonts w:ascii="Arial" w:hAnsi="Arial" w:cs="Arial"/>
          <w:szCs w:val="24"/>
          <w:lang w:val="de-DE"/>
        </w:rPr>
      </w:pPr>
      <w:proofErr w:type="spellStart"/>
      <w:r w:rsidRPr="0054458C">
        <w:rPr>
          <w:rFonts w:ascii="Arial" w:hAnsi="Arial" w:cs="Arial"/>
          <w:szCs w:val="24"/>
          <w:lang w:val="de-DE"/>
        </w:rPr>
        <w:t>Strefa</w:t>
      </w:r>
      <w:proofErr w:type="spellEnd"/>
      <w:r w:rsidRPr="0054458C">
        <w:rPr>
          <w:rFonts w:ascii="Arial" w:hAnsi="Arial" w:cs="Arial"/>
          <w:szCs w:val="24"/>
          <w:lang w:val="de-DE"/>
        </w:rPr>
        <w:t xml:space="preserve"> 8 </w:t>
      </w:r>
      <w:r w:rsidR="00C45143">
        <w:rPr>
          <w:rFonts w:ascii="Arial" w:hAnsi="Arial" w:cs="Arial"/>
          <w:szCs w:val="24"/>
          <w:lang w:val="de-DE"/>
        </w:rPr>
        <w:t xml:space="preserve">    -  </w:t>
      </w:r>
      <w:proofErr w:type="spellStart"/>
      <w:r w:rsidR="00C45143">
        <w:rPr>
          <w:rFonts w:ascii="Arial" w:hAnsi="Arial" w:cs="Arial"/>
          <w:szCs w:val="24"/>
          <w:lang w:val="de-DE"/>
        </w:rPr>
        <w:t>wentylatornia</w:t>
      </w:r>
      <w:proofErr w:type="spellEnd"/>
      <w:r w:rsidR="00C45143">
        <w:rPr>
          <w:rFonts w:ascii="Arial" w:hAnsi="Arial" w:cs="Arial"/>
          <w:szCs w:val="24"/>
          <w:lang w:val="de-DE"/>
        </w:rPr>
        <w:t xml:space="preserve">  </w:t>
      </w:r>
      <w:r w:rsidRPr="0054458C">
        <w:rPr>
          <w:rFonts w:ascii="Arial" w:hAnsi="Arial" w:cs="Arial"/>
          <w:szCs w:val="24"/>
          <w:lang w:val="de-DE"/>
        </w:rPr>
        <w:t xml:space="preserve">(PM) – </w:t>
      </w:r>
      <w:r w:rsidR="00C45143">
        <w:rPr>
          <w:rFonts w:ascii="Arial" w:hAnsi="Arial" w:cs="Arial"/>
          <w:b/>
          <w:szCs w:val="24"/>
          <w:lang w:val="de-DE"/>
        </w:rPr>
        <w:t xml:space="preserve">170 </w:t>
      </w:r>
      <w:r w:rsidRPr="0054458C">
        <w:rPr>
          <w:rFonts w:ascii="Arial" w:hAnsi="Arial" w:cs="Arial"/>
          <w:b/>
          <w:szCs w:val="24"/>
          <w:lang w:val="de-DE"/>
        </w:rPr>
        <w:t>m</w:t>
      </w:r>
      <w:r w:rsidRPr="0054458C">
        <w:rPr>
          <w:rFonts w:ascii="Arial" w:hAnsi="Arial" w:cs="Arial"/>
          <w:b/>
          <w:szCs w:val="24"/>
          <w:vertAlign w:val="superscript"/>
          <w:lang w:val="de-DE"/>
        </w:rPr>
        <w:t>2</w:t>
      </w:r>
      <w:r w:rsidR="00C45143">
        <w:rPr>
          <w:rFonts w:ascii="Arial" w:hAnsi="Arial" w:cs="Arial"/>
          <w:szCs w:val="24"/>
          <w:lang w:val="de-DE"/>
        </w:rPr>
        <w:t>.</w:t>
      </w:r>
    </w:p>
    <w:p w:rsidR="00A37E0E" w:rsidRDefault="00A37E0E" w:rsidP="00955FC4">
      <w:pPr>
        <w:pStyle w:val="Tekstpodstawowywcity"/>
        <w:spacing w:line="276" w:lineRule="auto"/>
        <w:ind w:firstLine="0"/>
        <w:rPr>
          <w:rFonts w:ascii="Arial" w:hAnsi="Arial" w:cs="Arial"/>
          <w:szCs w:val="24"/>
        </w:rPr>
      </w:pPr>
      <w:r>
        <w:rPr>
          <w:rFonts w:ascii="Arial" w:hAnsi="Arial" w:cs="Arial"/>
          <w:szCs w:val="24"/>
        </w:rPr>
        <w:t xml:space="preserve">Strefa 9 </w:t>
      </w:r>
      <w:r w:rsidR="00C45143">
        <w:rPr>
          <w:rFonts w:ascii="Arial" w:hAnsi="Arial" w:cs="Arial"/>
          <w:szCs w:val="24"/>
        </w:rPr>
        <w:t xml:space="preserve">    -  </w:t>
      </w:r>
      <w:r w:rsidR="00C45143" w:rsidRPr="00C45143">
        <w:rPr>
          <w:rFonts w:ascii="Arial" w:hAnsi="Arial" w:cs="Arial"/>
          <w:szCs w:val="24"/>
        </w:rPr>
        <w:t xml:space="preserve">sekcja energetyczna </w:t>
      </w:r>
      <w:r>
        <w:rPr>
          <w:rFonts w:ascii="Arial" w:hAnsi="Arial" w:cs="Arial"/>
          <w:szCs w:val="24"/>
        </w:rPr>
        <w:t xml:space="preserve">(PM) – </w:t>
      </w:r>
      <w:r w:rsidR="00C45143">
        <w:rPr>
          <w:rFonts w:ascii="Arial" w:hAnsi="Arial" w:cs="Arial"/>
          <w:b/>
          <w:szCs w:val="24"/>
        </w:rPr>
        <w:t xml:space="preserve">200 </w:t>
      </w:r>
      <w:r w:rsidRPr="00B47A18">
        <w:rPr>
          <w:rFonts w:ascii="Arial" w:hAnsi="Arial" w:cs="Arial"/>
          <w:b/>
          <w:szCs w:val="24"/>
        </w:rPr>
        <w:t>m</w:t>
      </w:r>
      <w:r w:rsidRPr="00B47A18">
        <w:rPr>
          <w:rFonts w:ascii="Arial" w:hAnsi="Arial" w:cs="Arial"/>
          <w:b/>
          <w:szCs w:val="24"/>
          <w:vertAlign w:val="superscript"/>
        </w:rPr>
        <w:t>2</w:t>
      </w:r>
      <w:r w:rsidR="00C45143">
        <w:rPr>
          <w:rFonts w:ascii="Arial" w:hAnsi="Arial" w:cs="Arial"/>
          <w:szCs w:val="24"/>
        </w:rPr>
        <w:t>.</w:t>
      </w:r>
    </w:p>
    <w:p w:rsidR="00A37E0E" w:rsidRDefault="00A37E0E" w:rsidP="00955FC4">
      <w:pPr>
        <w:pStyle w:val="Tekstpodstawowywcity"/>
        <w:spacing w:line="276" w:lineRule="auto"/>
        <w:ind w:firstLine="0"/>
        <w:rPr>
          <w:rFonts w:ascii="Arial" w:hAnsi="Arial" w:cs="Arial"/>
          <w:szCs w:val="24"/>
        </w:rPr>
      </w:pPr>
      <w:r>
        <w:rPr>
          <w:rFonts w:ascii="Arial" w:hAnsi="Arial" w:cs="Arial"/>
          <w:szCs w:val="24"/>
        </w:rPr>
        <w:t xml:space="preserve">Strefa 10 </w:t>
      </w:r>
      <w:r w:rsidR="00C45143">
        <w:rPr>
          <w:rFonts w:ascii="Arial" w:hAnsi="Arial" w:cs="Arial"/>
          <w:szCs w:val="24"/>
        </w:rPr>
        <w:t xml:space="preserve">  -   fitness  </w:t>
      </w:r>
      <w:r>
        <w:rPr>
          <w:rFonts w:ascii="Arial" w:hAnsi="Arial" w:cs="Arial"/>
          <w:szCs w:val="24"/>
        </w:rPr>
        <w:t>(ZL I)</w:t>
      </w:r>
      <w:r w:rsidR="00C45143">
        <w:rPr>
          <w:rFonts w:ascii="Arial" w:hAnsi="Arial" w:cs="Arial"/>
          <w:szCs w:val="24"/>
        </w:rPr>
        <w:t xml:space="preserve"> </w:t>
      </w:r>
      <w:r>
        <w:rPr>
          <w:rFonts w:ascii="Arial" w:hAnsi="Arial" w:cs="Arial"/>
          <w:szCs w:val="24"/>
        </w:rPr>
        <w:t xml:space="preserve"> – </w:t>
      </w:r>
      <w:r w:rsidR="00C45143">
        <w:rPr>
          <w:rFonts w:ascii="Arial" w:hAnsi="Arial" w:cs="Arial"/>
          <w:szCs w:val="24"/>
        </w:rPr>
        <w:t xml:space="preserve"> </w:t>
      </w:r>
      <w:r>
        <w:rPr>
          <w:rFonts w:ascii="Arial" w:hAnsi="Arial" w:cs="Arial"/>
          <w:b/>
          <w:szCs w:val="24"/>
        </w:rPr>
        <w:t>215</w:t>
      </w:r>
      <w:r w:rsidR="00C45143">
        <w:rPr>
          <w:rFonts w:ascii="Arial" w:hAnsi="Arial" w:cs="Arial"/>
          <w:b/>
          <w:szCs w:val="24"/>
        </w:rPr>
        <w:t xml:space="preserve"> </w:t>
      </w:r>
      <w:r w:rsidRPr="00B47A18">
        <w:rPr>
          <w:rFonts w:ascii="Arial" w:hAnsi="Arial" w:cs="Arial"/>
          <w:b/>
          <w:szCs w:val="24"/>
        </w:rPr>
        <w:t>m</w:t>
      </w:r>
      <w:r w:rsidRPr="00B47A18">
        <w:rPr>
          <w:rFonts w:ascii="Arial" w:hAnsi="Arial" w:cs="Arial"/>
          <w:b/>
          <w:szCs w:val="24"/>
          <w:vertAlign w:val="superscript"/>
        </w:rPr>
        <w:t>2</w:t>
      </w:r>
      <w:r w:rsidR="00C45143">
        <w:rPr>
          <w:rFonts w:ascii="Arial" w:hAnsi="Arial" w:cs="Arial"/>
          <w:szCs w:val="24"/>
        </w:rPr>
        <w:t>.</w:t>
      </w:r>
    </w:p>
    <w:p w:rsidR="00A37E0E" w:rsidRDefault="00C45143" w:rsidP="00955FC4">
      <w:pPr>
        <w:pStyle w:val="Tekstpodstawowywcity"/>
        <w:spacing w:line="276" w:lineRule="auto"/>
        <w:ind w:firstLine="0"/>
        <w:rPr>
          <w:rFonts w:ascii="Arial" w:hAnsi="Arial" w:cs="Arial"/>
          <w:szCs w:val="24"/>
          <w:lang w:val="de-DE"/>
        </w:rPr>
      </w:pPr>
      <w:proofErr w:type="spellStart"/>
      <w:r>
        <w:rPr>
          <w:rFonts w:ascii="Arial" w:hAnsi="Arial" w:cs="Arial"/>
          <w:szCs w:val="24"/>
          <w:lang w:val="de-DE"/>
        </w:rPr>
        <w:t>Strefa</w:t>
      </w:r>
      <w:proofErr w:type="spellEnd"/>
      <w:r>
        <w:rPr>
          <w:rFonts w:ascii="Arial" w:hAnsi="Arial" w:cs="Arial"/>
          <w:szCs w:val="24"/>
          <w:lang w:val="de-DE"/>
        </w:rPr>
        <w:t xml:space="preserve"> 11   -  </w:t>
      </w:r>
      <w:proofErr w:type="spellStart"/>
      <w:r>
        <w:rPr>
          <w:rFonts w:ascii="Arial" w:hAnsi="Arial" w:cs="Arial"/>
          <w:szCs w:val="24"/>
          <w:lang w:val="de-DE"/>
        </w:rPr>
        <w:t>restauracja</w:t>
      </w:r>
      <w:proofErr w:type="spellEnd"/>
      <w:r>
        <w:rPr>
          <w:rFonts w:ascii="Arial" w:hAnsi="Arial" w:cs="Arial"/>
          <w:szCs w:val="24"/>
          <w:lang w:val="de-DE"/>
        </w:rPr>
        <w:t xml:space="preserve"> (ZL I</w:t>
      </w:r>
      <w:r w:rsidR="00A37E0E" w:rsidRPr="0054458C">
        <w:rPr>
          <w:rFonts w:ascii="Arial" w:hAnsi="Arial" w:cs="Arial"/>
          <w:szCs w:val="24"/>
          <w:lang w:val="de-DE"/>
        </w:rPr>
        <w:t xml:space="preserve">) – </w:t>
      </w:r>
      <w:r w:rsidR="00734BAD">
        <w:rPr>
          <w:rFonts w:ascii="Arial" w:hAnsi="Arial" w:cs="Arial"/>
          <w:b/>
          <w:szCs w:val="24"/>
          <w:lang w:val="de-DE"/>
        </w:rPr>
        <w:t xml:space="preserve">725 </w:t>
      </w:r>
      <w:r w:rsidR="00A37E0E" w:rsidRPr="0054458C">
        <w:rPr>
          <w:rFonts w:ascii="Arial" w:hAnsi="Arial" w:cs="Arial"/>
          <w:b/>
          <w:szCs w:val="24"/>
          <w:lang w:val="de-DE"/>
        </w:rPr>
        <w:t>m</w:t>
      </w:r>
      <w:r w:rsidR="00A37E0E" w:rsidRPr="0054458C">
        <w:rPr>
          <w:rFonts w:ascii="Arial" w:hAnsi="Arial" w:cs="Arial"/>
          <w:b/>
          <w:szCs w:val="24"/>
          <w:vertAlign w:val="superscript"/>
          <w:lang w:val="de-DE"/>
        </w:rPr>
        <w:t>2</w:t>
      </w:r>
      <w:r w:rsidR="00734BAD">
        <w:rPr>
          <w:rFonts w:ascii="Arial" w:hAnsi="Arial" w:cs="Arial"/>
          <w:szCs w:val="24"/>
          <w:lang w:val="de-DE"/>
        </w:rPr>
        <w:t>.</w:t>
      </w:r>
    </w:p>
    <w:p w:rsidR="00734BAD" w:rsidRPr="0054458C" w:rsidRDefault="00734BAD" w:rsidP="00955FC4">
      <w:pPr>
        <w:pStyle w:val="Tekstpodstawowywcity"/>
        <w:spacing w:line="276" w:lineRule="auto"/>
        <w:ind w:firstLine="0"/>
        <w:rPr>
          <w:rFonts w:ascii="Arial" w:hAnsi="Arial" w:cs="Arial"/>
          <w:szCs w:val="24"/>
          <w:lang w:val="de-DE"/>
        </w:rPr>
      </w:pPr>
      <w:proofErr w:type="spellStart"/>
      <w:r>
        <w:rPr>
          <w:rFonts w:ascii="Arial" w:hAnsi="Arial" w:cs="Arial"/>
          <w:szCs w:val="24"/>
          <w:lang w:val="de-DE"/>
        </w:rPr>
        <w:t>Odr</w:t>
      </w:r>
      <w:r w:rsidR="008F2066">
        <w:rPr>
          <w:rFonts w:ascii="Arial" w:hAnsi="Arial" w:cs="Arial"/>
          <w:szCs w:val="24"/>
          <w:lang w:val="de-DE"/>
        </w:rPr>
        <w:t>ębne</w:t>
      </w:r>
      <w:proofErr w:type="spellEnd"/>
      <w:r w:rsidR="008F2066">
        <w:rPr>
          <w:rFonts w:ascii="Arial" w:hAnsi="Arial" w:cs="Arial"/>
          <w:szCs w:val="24"/>
          <w:lang w:val="de-DE"/>
        </w:rPr>
        <w:t xml:space="preserve"> </w:t>
      </w:r>
      <w:proofErr w:type="spellStart"/>
      <w:r w:rsidR="008F2066">
        <w:rPr>
          <w:rFonts w:ascii="Arial" w:hAnsi="Arial" w:cs="Arial"/>
          <w:szCs w:val="24"/>
          <w:lang w:val="de-DE"/>
        </w:rPr>
        <w:t>strefy</w:t>
      </w:r>
      <w:proofErr w:type="spellEnd"/>
      <w:r w:rsidR="008F2066">
        <w:rPr>
          <w:rFonts w:ascii="Arial" w:hAnsi="Arial" w:cs="Arial"/>
          <w:szCs w:val="24"/>
          <w:lang w:val="de-DE"/>
        </w:rPr>
        <w:t xml:space="preserve"> </w:t>
      </w:r>
      <w:proofErr w:type="spellStart"/>
      <w:r w:rsidR="008F2066">
        <w:rPr>
          <w:rFonts w:ascii="Arial" w:hAnsi="Arial" w:cs="Arial"/>
          <w:szCs w:val="24"/>
          <w:lang w:val="de-DE"/>
        </w:rPr>
        <w:t>pożarowe</w:t>
      </w:r>
      <w:proofErr w:type="spellEnd"/>
      <w:r w:rsidR="008F2066">
        <w:rPr>
          <w:rFonts w:ascii="Arial" w:hAnsi="Arial" w:cs="Arial"/>
          <w:szCs w:val="24"/>
          <w:lang w:val="de-DE"/>
        </w:rPr>
        <w:t xml:space="preserve"> </w:t>
      </w:r>
      <w:proofErr w:type="spellStart"/>
      <w:r w:rsidR="008F2066">
        <w:rPr>
          <w:rFonts w:ascii="Arial" w:hAnsi="Arial" w:cs="Arial"/>
          <w:szCs w:val="24"/>
          <w:lang w:val="de-DE"/>
        </w:rPr>
        <w:t>stanowią</w:t>
      </w:r>
      <w:proofErr w:type="spellEnd"/>
      <w:r w:rsidR="008F2066">
        <w:rPr>
          <w:rFonts w:ascii="Arial" w:hAnsi="Arial" w:cs="Arial"/>
          <w:szCs w:val="24"/>
          <w:lang w:val="de-DE"/>
        </w:rPr>
        <w:t xml:space="preserve">; </w:t>
      </w:r>
      <w:proofErr w:type="spellStart"/>
      <w:r w:rsidRPr="00734BAD">
        <w:rPr>
          <w:rFonts w:ascii="Arial" w:hAnsi="Arial" w:cs="Arial"/>
          <w:szCs w:val="24"/>
          <w:lang w:val="de-DE"/>
        </w:rPr>
        <w:t>wentylatornie</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wentylacji</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bytowej</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rozdzielnie</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elektryczne</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szyby</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szachty</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instalacyjne</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elektryczn</w:t>
      </w:r>
      <w:r>
        <w:rPr>
          <w:rFonts w:ascii="Arial" w:hAnsi="Arial" w:cs="Arial"/>
          <w:szCs w:val="24"/>
          <w:lang w:val="de-DE"/>
        </w:rPr>
        <w:t>e</w:t>
      </w:r>
      <w:proofErr w:type="spellEnd"/>
      <w:r>
        <w:rPr>
          <w:rFonts w:ascii="Arial" w:hAnsi="Arial" w:cs="Arial"/>
          <w:szCs w:val="24"/>
          <w:lang w:val="de-DE"/>
        </w:rPr>
        <w:t xml:space="preserve"> </w:t>
      </w:r>
      <w:proofErr w:type="spellStart"/>
      <w:r>
        <w:rPr>
          <w:rFonts w:ascii="Arial" w:hAnsi="Arial" w:cs="Arial"/>
          <w:szCs w:val="24"/>
          <w:lang w:val="de-DE"/>
        </w:rPr>
        <w:t>wydzielone</w:t>
      </w:r>
      <w:proofErr w:type="spellEnd"/>
      <w:r>
        <w:rPr>
          <w:rFonts w:ascii="Arial" w:hAnsi="Arial" w:cs="Arial"/>
          <w:szCs w:val="24"/>
          <w:lang w:val="de-DE"/>
        </w:rPr>
        <w:t xml:space="preserve"> </w:t>
      </w:r>
      <w:proofErr w:type="spellStart"/>
      <w:r>
        <w:rPr>
          <w:rFonts w:ascii="Arial" w:hAnsi="Arial" w:cs="Arial"/>
          <w:szCs w:val="24"/>
          <w:lang w:val="de-DE"/>
        </w:rPr>
        <w:t>pożarowo</w:t>
      </w:r>
      <w:proofErr w:type="spellEnd"/>
      <w:r>
        <w:rPr>
          <w:rFonts w:ascii="Arial" w:hAnsi="Arial" w:cs="Arial"/>
          <w:szCs w:val="24"/>
          <w:lang w:val="de-DE"/>
        </w:rPr>
        <w:t xml:space="preserve"> na</w:t>
      </w:r>
      <w:r w:rsidRPr="00734BAD">
        <w:rPr>
          <w:rFonts w:ascii="Arial" w:hAnsi="Arial" w:cs="Arial"/>
          <w:szCs w:val="24"/>
          <w:lang w:val="de-DE"/>
        </w:rPr>
        <w:t xml:space="preserve"> </w:t>
      </w:r>
      <w:proofErr w:type="spellStart"/>
      <w:r w:rsidRPr="00734BAD">
        <w:rPr>
          <w:rFonts w:ascii="Arial" w:hAnsi="Arial" w:cs="Arial"/>
          <w:szCs w:val="24"/>
          <w:lang w:val="de-DE"/>
        </w:rPr>
        <w:t>każdej</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kondygnacji</w:t>
      </w:r>
      <w:proofErr w:type="spellEnd"/>
      <w:r w:rsidRPr="00734BAD">
        <w:rPr>
          <w:rFonts w:ascii="Arial" w:hAnsi="Arial" w:cs="Arial"/>
          <w:szCs w:val="24"/>
          <w:lang w:val="de-DE"/>
        </w:rPr>
        <w:t xml:space="preserve"> i </w:t>
      </w:r>
      <w:proofErr w:type="spellStart"/>
      <w:r w:rsidRPr="00734BAD">
        <w:rPr>
          <w:rFonts w:ascii="Arial" w:hAnsi="Arial" w:cs="Arial"/>
          <w:szCs w:val="24"/>
          <w:lang w:val="de-DE"/>
        </w:rPr>
        <w:t>zamykane</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drzwiami</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przeciwpożarowymi</w:t>
      </w:r>
      <w:proofErr w:type="spellEnd"/>
      <w:r w:rsidRPr="00734BAD">
        <w:rPr>
          <w:rFonts w:ascii="Arial" w:hAnsi="Arial" w:cs="Arial"/>
          <w:szCs w:val="24"/>
          <w:lang w:val="de-DE"/>
        </w:rPr>
        <w:t xml:space="preserve"> o </w:t>
      </w:r>
      <w:proofErr w:type="spellStart"/>
      <w:r w:rsidRPr="00734BAD">
        <w:rPr>
          <w:rFonts w:ascii="Arial" w:hAnsi="Arial" w:cs="Arial"/>
          <w:szCs w:val="24"/>
          <w:lang w:val="de-DE"/>
        </w:rPr>
        <w:t>klasie</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odporności</w:t>
      </w:r>
      <w:proofErr w:type="spellEnd"/>
      <w:r w:rsidRPr="00734BAD">
        <w:rPr>
          <w:rFonts w:ascii="Arial" w:hAnsi="Arial" w:cs="Arial"/>
          <w:szCs w:val="24"/>
          <w:lang w:val="de-DE"/>
        </w:rPr>
        <w:t xml:space="preserve"> </w:t>
      </w:r>
      <w:proofErr w:type="spellStart"/>
      <w:r w:rsidRPr="00734BAD">
        <w:rPr>
          <w:rFonts w:ascii="Arial" w:hAnsi="Arial" w:cs="Arial"/>
          <w:szCs w:val="24"/>
          <w:lang w:val="de-DE"/>
        </w:rPr>
        <w:t>ogniowej</w:t>
      </w:r>
      <w:proofErr w:type="spellEnd"/>
      <w:r w:rsidRPr="00734BAD">
        <w:rPr>
          <w:rFonts w:ascii="Arial" w:hAnsi="Arial" w:cs="Arial"/>
          <w:szCs w:val="24"/>
          <w:lang w:val="de-DE"/>
        </w:rPr>
        <w:t xml:space="preserve"> EI 60</w:t>
      </w:r>
    </w:p>
    <w:p w:rsidR="00A37E0E" w:rsidRPr="00EB5FD4" w:rsidRDefault="00734BAD" w:rsidP="00F25B17">
      <w:pPr>
        <w:pStyle w:val="p0"/>
        <w:spacing w:before="0" w:after="0" w:line="276" w:lineRule="auto"/>
        <w:jc w:val="both"/>
        <w:rPr>
          <w:rFonts w:ascii="Arial" w:hAnsi="Arial" w:cs="Arial"/>
        </w:rPr>
      </w:pPr>
      <w:r>
        <w:rPr>
          <w:rFonts w:ascii="Arial" w:hAnsi="Arial" w:cs="Arial"/>
        </w:rPr>
        <w:t>Pomieszczenia wydzielone pożarowo</w:t>
      </w:r>
      <w:r w:rsidR="00A37E0E" w:rsidRPr="00EB5FD4">
        <w:rPr>
          <w:rFonts w:ascii="Arial" w:hAnsi="Arial" w:cs="Arial"/>
        </w:rPr>
        <w:t xml:space="preserve"> w budynku tworzą, m.in.: </w:t>
      </w:r>
    </w:p>
    <w:p w:rsidR="00A37E0E" w:rsidRPr="00EB5FD4" w:rsidRDefault="00734BAD" w:rsidP="00734BAD">
      <w:pPr>
        <w:pStyle w:val="p0"/>
        <w:spacing w:before="0" w:after="0" w:line="276" w:lineRule="auto"/>
        <w:ind w:left="567" w:hanging="567"/>
        <w:jc w:val="both"/>
        <w:rPr>
          <w:rFonts w:ascii="Arial" w:hAnsi="Arial" w:cs="Arial"/>
        </w:rPr>
      </w:pPr>
      <w:r>
        <w:rPr>
          <w:rFonts w:ascii="Arial" w:hAnsi="Arial" w:cs="Arial"/>
        </w:rPr>
        <w:t>-</w:t>
      </w:r>
      <w:r>
        <w:rPr>
          <w:rFonts w:ascii="Arial" w:hAnsi="Arial" w:cs="Arial"/>
        </w:rPr>
        <w:tab/>
        <w:t xml:space="preserve">ewakuacyjne klatki schodowe wewnętrzne - </w:t>
      </w:r>
      <w:r w:rsidR="00A37E0E" w:rsidRPr="007E661C">
        <w:rPr>
          <w:rFonts w:ascii="Arial" w:hAnsi="Arial" w:cs="Arial"/>
        </w:rPr>
        <w:t xml:space="preserve">łącznie </w:t>
      </w:r>
      <w:r w:rsidR="00A37E0E">
        <w:rPr>
          <w:rFonts w:ascii="Arial" w:hAnsi="Arial" w:cs="Arial"/>
          <w:b/>
        </w:rPr>
        <w:t>4</w:t>
      </w:r>
      <w:r w:rsidR="00A37E0E" w:rsidRPr="007E661C">
        <w:rPr>
          <w:rFonts w:ascii="Arial" w:hAnsi="Arial" w:cs="Arial"/>
        </w:rPr>
        <w:t xml:space="preserve"> klat</w:t>
      </w:r>
      <w:r w:rsidR="00A37E0E">
        <w:rPr>
          <w:rFonts w:ascii="Arial" w:hAnsi="Arial" w:cs="Arial"/>
        </w:rPr>
        <w:t>ki</w:t>
      </w:r>
      <w:r w:rsidR="00A37E0E" w:rsidRPr="007E661C">
        <w:rPr>
          <w:rFonts w:ascii="Arial" w:hAnsi="Arial" w:cs="Arial"/>
        </w:rPr>
        <w:t xml:space="preserve"> schodow</w:t>
      </w:r>
      <w:r w:rsidR="00A37E0E">
        <w:rPr>
          <w:rFonts w:ascii="Arial" w:hAnsi="Arial" w:cs="Arial"/>
        </w:rPr>
        <w:t>e</w:t>
      </w:r>
      <w:r w:rsidR="00A37E0E" w:rsidRPr="007E661C">
        <w:rPr>
          <w:rFonts w:ascii="Arial" w:hAnsi="Arial" w:cs="Arial"/>
        </w:rPr>
        <w:t xml:space="preserve"> w budynku</w:t>
      </w:r>
      <w:r w:rsidR="00A37E0E">
        <w:rPr>
          <w:rFonts w:ascii="Arial" w:hAnsi="Arial" w:cs="Arial"/>
        </w:rPr>
        <w:t>,</w:t>
      </w:r>
      <w:r w:rsidR="00A37E0E" w:rsidRPr="007E661C">
        <w:rPr>
          <w:rFonts w:ascii="Arial" w:hAnsi="Arial" w:cs="Arial"/>
        </w:rPr>
        <w:t xml:space="preserve"> </w:t>
      </w:r>
      <w:r w:rsidR="00A37E0E">
        <w:rPr>
          <w:rFonts w:ascii="Arial" w:hAnsi="Arial" w:cs="Arial"/>
        </w:rPr>
        <w:t xml:space="preserve">w części widowiskowej, </w:t>
      </w:r>
      <w:r w:rsidR="00A37E0E" w:rsidRPr="007E661C">
        <w:rPr>
          <w:rFonts w:ascii="Arial" w:hAnsi="Arial" w:cs="Arial"/>
        </w:rPr>
        <w:t>oznaczon</w:t>
      </w:r>
      <w:r w:rsidR="00A37E0E">
        <w:rPr>
          <w:rFonts w:ascii="Arial" w:hAnsi="Arial" w:cs="Arial"/>
        </w:rPr>
        <w:t>e</w:t>
      </w:r>
      <w:r w:rsidR="00A37E0E" w:rsidRPr="007E661C">
        <w:rPr>
          <w:rFonts w:ascii="Arial" w:hAnsi="Arial" w:cs="Arial"/>
        </w:rPr>
        <w:t xml:space="preserve"> kolejno numerami od K1 do K</w:t>
      </w:r>
      <w:r w:rsidR="00A37E0E">
        <w:rPr>
          <w:rFonts w:ascii="Arial" w:hAnsi="Arial" w:cs="Arial"/>
        </w:rPr>
        <w:t xml:space="preserve">4 oraz </w:t>
      </w:r>
      <w:r w:rsidR="00A37E0E" w:rsidRPr="007F7E5D">
        <w:rPr>
          <w:rFonts w:ascii="Arial" w:hAnsi="Arial" w:cs="Arial"/>
          <w:b/>
        </w:rPr>
        <w:t>3</w:t>
      </w:r>
      <w:r w:rsidR="00A37E0E">
        <w:rPr>
          <w:rFonts w:ascii="Arial" w:hAnsi="Arial" w:cs="Arial"/>
        </w:rPr>
        <w:t xml:space="preserve"> klatki w pozostałej części obiektu, oznaczone kolejno numerami od K5 do K7,</w:t>
      </w:r>
    </w:p>
    <w:p w:rsidR="00A37E0E" w:rsidRPr="00EB5FD4" w:rsidRDefault="00A37E0E" w:rsidP="00F25B17">
      <w:pPr>
        <w:pStyle w:val="p0"/>
        <w:spacing w:before="0" w:after="120" w:line="276" w:lineRule="auto"/>
        <w:ind w:left="567" w:hanging="567"/>
        <w:jc w:val="both"/>
        <w:rPr>
          <w:rFonts w:ascii="Arial" w:hAnsi="Arial" w:cs="Arial"/>
        </w:rPr>
      </w:pPr>
      <w:r w:rsidRPr="00EB5FD4">
        <w:rPr>
          <w:rFonts w:ascii="Arial" w:hAnsi="Arial" w:cs="Arial"/>
        </w:rPr>
        <w:t>-</w:t>
      </w:r>
      <w:r w:rsidRPr="00EB5FD4">
        <w:rPr>
          <w:rFonts w:ascii="Arial" w:hAnsi="Arial" w:cs="Arial"/>
        </w:rPr>
        <w:tab/>
        <w:t>pomieszczenia techniczne, wybrane pomieszczenia magazynowe.</w:t>
      </w:r>
    </w:p>
    <w:p w:rsidR="00A37E0E" w:rsidRPr="00EB5FD4" w:rsidRDefault="00A37E0E" w:rsidP="00E561B8">
      <w:pPr>
        <w:pStyle w:val="p0"/>
        <w:spacing w:before="0" w:after="120" w:line="276" w:lineRule="auto"/>
        <w:jc w:val="both"/>
        <w:rPr>
          <w:rFonts w:ascii="Arial" w:hAnsi="Arial" w:cs="Arial"/>
        </w:rPr>
      </w:pPr>
      <w:r w:rsidRPr="00EB5FD4">
        <w:rPr>
          <w:rFonts w:ascii="Arial" w:hAnsi="Arial" w:cs="Arial"/>
        </w:rPr>
        <w:t xml:space="preserve">Szyby instalacyjne (szachty) elektryczne wydzielone elementami oddzieleń przeciwpożarowych od przestrzeni użytkowych i w poziomie </w:t>
      </w:r>
      <w:r w:rsidR="00E561B8">
        <w:rPr>
          <w:rFonts w:ascii="Arial" w:hAnsi="Arial" w:cs="Arial"/>
        </w:rPr>
        <w:t xml:space="preserve">na stropie każdej kondygnacji. </w:t>
      </w:r>
      <w:r w:rsidRPr="00EB5FD4">
        <w:rPr>
          <w:rFonts w:ascii="Arial" w:hAnsi="Arial" w:cs="Arial"/>
        </w:rPr>
        <w:t>Podzi</w:t>
      </w:r>
      <w:r w:rsidR="00734BAD">
        <w:rPr>
          <w:rFonts w:ascii="Arial" w:hAnsi="Arial" w:cs="Arial"/>
        </w:rPr>
        <w:t>ał na strefy pożarowe pokazano</w:t>
      </w:r>
      <w:r w:rsidRPr="00EB5FD4">
        <w:rPr>
          <w:rFonts w:ascii="Arial" w:hAnsi="Arial" w:cs="Arial"/>
        </w:rPr>
        <w:t xml:space="preserve"> w części graficznej opracowania. </w:t>
      </w:r>
      <w:r w:rsidR="00E561B8">
        <w:rPr>
          <w:rFonts w:ascii="Arial" w:hAnsi="Arial" w:cs="Arial"/>
        </w:rPr>
        <w:br/>
      </w:r>
      <w:r w:rsidRPr="00EB5FD4">
        <w:rPr>
          <w:rFonts w:ascii="Arial" w:hAnsi="Arial" w:cs="Arial"/>
        </w:rPr>
        <w:t xml:space="preserve">Przejścia instalacyjne w ścianach i stropach oddzielenia przeciwpożarowego </w:t>
      </w:r>
      <w:r w:rsidR="00734BAD">
        <w:rPr>
          <w:rFonts w:ascii="Arial" w:hAnsi="Arial" w:cs="Arial"/>
        </w:rPr>
        <w:t xml:space="preserve">zaprojektowano jako </w:t>
      </w:r>
      <w:r w:rsidRPr="00EB5FD4">
        <w:rPr>
          <w:rFonts w:ascii="Arial" w:hAnsi="Arial" w:cs="Arial"/>
        </w:rPr>
        <w:t>posiadają</w:t>
      </w:r>
      <w:r w:rsidR="00734BAD">
        <w:rPr>
          <w:rFonts w:ascii="Arial" w:hAnsi="Arial" w:cs="Arial"/>
        </w:rPr>
        <w:t>ce</w:t>
      </w:r>
      <w:r w:rsidRPr="00EB5FD4">
        <w:rPr>
          <w:rFonts w:ascii="Arial" w:hAnsi="Arial" w:cs="Arial"/>
        </w:rPr>
        <w:t xml:space="preserve"> odporność ogniową równą odporności ogniowej tego oddzielenia. (przejścia instalacyjne przechodzące przez pomieszczenia </w:t>
      </w:r>
      <w:r w:rsidRPr="00EB5FD4">
        <w:rPr>
          <w:rFonts w:ascii="Arial" w:hAnsi="Arial" w:cs="Arial"/>
        </w:rPr>
        <w:lastRenderedPageBreak/>
        <w:t>techniczne w klasie odporności ogniowej EI 120). Przejścia instalacyjne w stropach w części ZL</w:t>
      </w:r>
      <w:r>
        <w:rPr>
          <w:rFonts w:ascii="Arial" w:hAnsi="Arial" w:cs="Arial"/>
        </w:rPr>
        <w:t xml:space="preserve"> i PM</w:t>
      </w:r>
      <w:r w:rsidRPr="00EB5FD4">
        <w:rPr>
          <w:rFonts w:ascii="Arial" w:hAnsi="Arial" w:cs="Arial"/>
        </w:rPr>
        <w:t xml:space="preserve"> w klasie odporności ogniowej EI 120.</w:t>
      </w:r>
    </w:p>
    <w:p w:rsidR="00A37E0E" w:rsidRPr="00EB5FD4" w:rsidRDefault="00A37E0E" w:rsidP="00F25B17">
      <w:pPr>
        <w:spacing w:after="120" w:line="276" w:lineRule="auto"/>
        <w:jc w:val="both"/>
        <w:rPr>
          <w:rFonts w:ascii="Arial" w:hAnsi="Arial" w:cs="Arial"/>
          <w:sz w:val="24"/>
          <w:szCs w:val="24"/>
        </w:rPr>
      </w:pPr>
      <w:r w:rsidRPr="00EB5FD4">
        <w:rPr>
          <w:rFonts w:ascii="Arial" w:hAnsi="Arial" w:cs="Arial"/>
          <w:sz w:val="24"/>
          <w:szCs w:val="24"/>
        </w:rPr>
        <w:t>W przewodach wentylacyjnych przechodzących przez ściany i stropy oddzielenia przeciwpożarowego zaprojektowano klapy odcinające (przeciwpożarowe) o klasie odporności ogniowej EIS 120 sterowane automatycznie z systemu sygnalizacji pożaru niezależnie od wyzwalacza termicznego.</w:t>
      </w:r>
    </w:p>
    <w:p w:rsidR="00A37E0E" w:rsidRDefault="00A37E0E" w:rsidP="00F25B17">
      <w:pPr>
        <w:spacing w:after="120" w:line="276" w:lineRule="auto"/>
        <w:jc w:val="both"/>
        <w:rPr>
          <w:rFonts w:ascii="Arial" w:hAnsi="Arial" w:cs="Arial"/>
          <w:sz w:val="24"/>
          <w:szCs w:val="24"/>
        </w:rPr>
      </w:pPr>
      <w:r w:rsidRPr="00EB5FD4">
        <w:rPr>
          <w:rFonts w:ascii="Arial" w:hAnsi="Arial" w:cs="Arial"/>
          <w:sz w:val="24"/>
          <w:szCs w:val="24"/>
        </w:rPr>
        <w:t>Szczeliny dylatacyjne zostaną zabezpieczone materiałem ogniochronnym o  klasie odporności ogniowej EI</w:t>
      </w:r>
      <w:r w:rsidR="00734BAD">
        <w:rPr>
          <w:rFonts w:ascii="Arial" w:hAnsi="Arial" w:cs="Arial"/>
          <w:sz w:val="24"/>
          <w:szCs w:val="24"/>
        </w:rPr>
        <w:t xml:space="preserve"> </w:t>
      </w:r>
      <w:r w:rsidRPr="00EB5FD4">
        <w:rPr>
          <w:rFonts w:ascii="Arial" w:hAnsi="Arial" w:cs="Arial"/>
          <w:sz w:val="24"/>
          <w:szCs w:val="24"/>
        </w:rPr>
        <w:t xml:space="preserve">120 w oparciu o rozwiązanie systemowe (wymagane potwierdzenie </w:t>
      </w:r>
      <w:r>
        <w:rPr>
          <w:rFonts w:ascii="Arial" w:hAnsi="Arial" w:cs="Arial"/>
          <w:sz w:val="24"/>
          <w:szCs w:val="24"/>
        </w:rPr>
        <w:t>certyfikatem</w:t>
      </w:r>
      <w:r w:rsidRPr="00EB5FD4">
        <w:rPr>
          <w:rFonts w:ascii="Arial" w:hAnsi="Arial" w:cs="Arial"/>
          <w:sz w:val="24"/>
          <w:szCs w:val="24"/>
        </w:rPr>
        <w:t xml:space="preserve"> </w:t>
      </w:r>
      <w:r>
        <w:rPr>
          <w:rFonts w:ascii="Arial" w:hAnsi="Arial" w:cs="Arial"/>
          <w:sz w:val="24"/>
          <w:szCs w:val="24"/>
        </w:rPr>
        <w:t xml:space="preserve">ITB </w:t>
      </w:r>
      <w:r w:rsidRPr="00EB5FD4">
        <w:rPr>
          <w:rFonts w:ascii="Arial" w:hAnsi="Arial" w:cs="Arial"/>
          <w:sz w:val="24"/>
          <w:szCs w:val="24"/>
        </w:rPr>
        <w:t>na zastosowany materiał)</w:t>
      </w:r>
      <w:r>
        <w:rPr>
          <w:rFonts w:ascii="Arial" w:hAnsi="Arial" w:cs="Arial"/>
          <w:sz w:val="24"/>
          <w:szCs w:val="24"/>
        </w:rPr>
        <w:t>.</w:t>
      </w:r>
    </w:p>
    <w:p w:rsidR="00A37E0E" w:rsidRPr="00EB5FD4" w:rsidRDefault="00A37E0E" w:rsidP="00F25B17">
      <w:pPr>
        <w:pStyle w:val="p0"/>
        <w:spacing w:before="0" w:after="0" w:line="276" w:lineRule="auto"/>
        <w:jc w:val="both"/>
        <w:rPr>
          <w:rFonts w:ascii="Arial" w:hAnsi="Arial" w:cs="Arial"/>
        </w:rPr>
      </w:pPr>
      <w:r w:rsidRPr="00EB5FD4">
        <w:rPr>
          <w:rFonts w:ascii="Arial" w:hAnsi="Arial" w:cs="Arial"/>
        </w:rPr>
        <w:t xml:space="preserve">Wymaganą klasę odporności ogniowej elementów oddzielenia przeciwpożarowego oraz zamknięć znajdujących się w nich otworów </w:t>
      </w:r>
      <w:r w:rsidR="002A62E5">
        <w:rPr>
          <w:rFonts w:ascii="Arial" w:hAnsi="Arial" w:cs="Arial"/>
        </w:rPr>
        <w:t>zaprojektowano jako spełniające co najmniej wymagania określone w poniższej tabeli</w:t>
      </w:r>
      <w:r w:rsidRPr="00EB5FD4">
        <w:rPr>
          <w:rFonts w:ascii="Arial" w:hAnsi="Arial" w:cs="Arial"/>
        </w:rPr>
        <w:t>:</w:t>
      </w:r>
    </w:p>
    <w:tbl>
      <w:tblPr>
        <w:tblW w:w="9271" w:type="dxa"/>
        <w:jc w:val="center"/>
        <w:tblLayout w:type="fixed"/>
        <w:tblCellMar>
          <w:left w:w="0" w:type="dxa"/>
          <w:right w:w="0" w:type="dxa"/>
        </w:tblCellMar>
        <w:tblLook w:val="0000"/>
      </w:tblPr>
      <w:tblGrid>
        <w:gridCol w:w="1801"/>
        <w:gridCol w:w="1547"/>
        <w:gridCol w:w="1005"/>
        <w:gridCol w:w="2213"/>
        <w:gridCol w:w="1509"/>
        <w:gridCol w:w="1196"/>
      </w:tblGrid>
      <w:tr w:rsidR="00A37E0E" w:rsidRPr="00EB5FD4" w:rsidTr="002A62E5">
        <w:trPr>
          <w:cantSplit/>
          <w:trHeight w:hRule="exact" w:val="250"/>
          <w:jc w:val="center"/>
        </w:trPr>
        <w:tc>
          <w:tcPr>
            <w:tcW w:w="1801" w:type="dxa"/>
            <w:vMerge w:val="restart"/>
            <w:tcBorders>
              <w:top w:val="single" w:sz="8" w:space="0" w:color="000000"/>
              <w:left w:val="single" w:sz="8" w:space="0" w:color="000000"/>
              <w:bottom w:val="single" w:sz="8" w:space="0" w:color="000000"/>
            </w:tcBorders>
            <w:vAlign w:val="center"/>
          </w:tcPr>
          <w:p w:rsidR="00A37E0E" w:rsidRPr="00EB5FD4" w:rsidRDefault="00A37E0E" w:rsidP="001A2EAD">
            <w:pPr>
              <w:snapToGrid w:val="0"/>
              <w:jc w:val="center"/>
              <w:rPr>
                <w:rFonts w:ascii="Arial" w:hAnsi="Arial" w:cs="Arial"/>
              </w:rPr>
            </w:pPr>
            <w:r w:rsidRPr="00EB5FD4">
              <w:rPr>
                <w:rFonts w:ascii="Arial" w:hAnsi="Arial" w:cs="Arial"/>
              </w:rPr>
              <w:t>Klasa odporności pożarowej budynku</w:t>
            </w:r>
          </w:p>
        </w:tc>
        <w:tc>
          <w:tcPr>
            <w:tcW w:w="7470" w:type="dxa"/>
            <w:gridSpan w:val="5"/>
            <w:tcBorders>
              <w:top w:val="single" w:sz="8" w:space="0" w:color="000000"/>
              <w:left w:val="single" w:sz="4" w:space="0" w:color="000000"/>
              <w:bottom w:val="single" w:sz="4" w:space="0" w:color="000000"/>
              <w:right w:val="single" w:sz="8" w:space="0" w:color="000000"/>
            </w:tcBorders>
            <w:vAlign w:val="center"/>
          </w:tcPr>
          <w:p w:rsidR="00A37E0E" w:rsidRPr="00EB5FD4" w:rsidRDefault="00A37E0E" w:rsidP="001A2EAD">
            <w:pPr>
              <w:snapToGrid w:val="0"/>
              <w:jc w:val="center"/>
              <w:rPr>
                <w:rFonts w:ascii="Arial" w:hAnsi="Arial" w:cs="Arial"/>
              </w:rPr>
            </w:pPr>
            <w:r w:rsidRPr="00EB5FD4">
              <w:rPr>
                <w:rFonts w:ascii="Arial" w:hAnsi="Arial" w:cs="Arial"/>
              </w:rPr>
              <w:t>Klasa odporności ogniowej</w:t>
            </w:r>
          </w:p>
        </w:tc>
      </w:tr>
      <w:tr w:rsidR="00A37E0E" w:rsidRPr="00EB5FD4" w:rsidTr="002A62E5">
        <w:trPr>
          <w:cantSplit/>
          <w:trHeight w:hRule="exact" w:val="585"/>
          <w:jc w:val="center"/>
        </w:trPr>
        <w:tc>
          <w:tcPr>
            <w:tcW w:w="1801" w:type="dxa"/>
            <w:vMerge/>
            <w:tcBorders>
              <w:top w:val="single" w:sz="8" w:space="0" w:color="000000"/>
              <w:left w:val="single" w:sz="8" w:space="0" w:color="000000"/>
              <w:bottom w:val="single" w:sz="8" w:space="0" w:color="000000"/>
            </w:tcBorders>
            <w:vAlign w:val="center"/>
          </w:tcPr>
          <w:p w:rsidR="00A37E0E" w:rsidRPr="00EB5FD4" w:rsidRDefault="00A37E0E" w:rsidP="001A2EAD">
            <w:pPr>
              <w:rPr>
                <w:rFonts w:ascii="Arial" w:hAnsi="Arial" w:cs="Arial"/>
              </w:rPr>
            </w:pPr>
          </w:p>
        </w:tc>
        <w:tc>
          <w:tcPr>
            <w:tcW w:w="2552" w:type="dxa"/>
            <w:gridSpan w:val="2"/>
            <w:tcBorders>
              <w:left w:val="single" w:sz="4" w:space="0" w:color="000000"/>
              <w:bottom w:val="single" w:sz="4" w:space="0" w:color="000000"/>
            </w:tcBorders>
            <w:vAlign w:val="center"/>
          </w:tcPr>
          <w:p w:rsidR="00A37E0E" w:rsidRPr="00EB5FD4" w:rsidRDefault="00A37E0E" w:rsidP="001A2EAD">
            <w:pPr>
              <w:snapToGrid w:val="0"/>
              <w:jc w:val="center"/>
              <w:rPr>
                <w:rFonts w:ascii="Arial" w:hAnsi="Arial" w:cs="Arial"/>
              </w:rPr>
            </w:pPr>
            <w:r w:rsidRPr="00EB5FD4">
              <w:rPr>
                <w:rFonts w:ascii="Arial" w:hAnsi="Arial" w:cs="Arial"/>
              </w:rPr>
              <w:t>elementów oddzielenia przeciwpożarowego</w:t>
            </w:r>
          </w:p>
        </w:tc>
        <w:tc>
          <w:tcPr>
            <w:tcW w:w="2213" w:type="dxa"/>
            <w:vMerge w:val="restart"/>
            <w:tcBorders>
              <w:left w:val="single" w:sz="4" w:space="0" w:color="000000"/>
              <w:bottom w:val="single" w:sz="8" w:space="0" w:color="000000"/>
            </w:tcBorders>
            <w:vAlign w:val="center"/>
          </w:tcPr>
          <w:p w:rsidR="00A37E0E" w:rsidRPr="00EB5FD4" w:rsidRDefault="00A37E0E" w:rsidP="001A2EAD">
            <w:pPr>
              <w:snapToGrid w:val="0"/>
              <w:jc w:val="center"/>
              <w:rPr>
                <w:rFonts w:ascii="Arial" w:hAnsi="Arial" w:cs="Arial"/>
              </w:rPr>
            </w:pPr>
            <w:r w:rsidRPr="00EB5FD4">
              <w:rPr>
                <w:rFonts w:ascii="Arial" w:hAnsi="Arial" w:cs="Arial"/>
              </w:rPr>
              <w:t>drzwi przeciwpożarowych lub innych zamknięć przeciwpożarowych</w:t>
            </w:r>
          </w:p>
        </w:tc>
        <w:tc>
          <w:tcPr>
            <w:tcW w:w="2705" w:type="dxa"/>
            <w:gridSpan w:val="2"/>
            <w:tcBorders>
              <w:left w:val="single" w:sz="4" w:space="0" w:color="000000"/>
              <w:bottom w:val="single" w:sz="4" w:space="0" w:color="000000"/>
              <w:right w:val="single" w:sz="8" w:space="0" w:color="000000"/>
            </w:tcBorders>
            <w:vAlign w:val="center"/>
          </w:tcPr>
          <w:p w:rsidR="00A37E0E" w:rsidRPr="00EB5FD4" w:rsidRDefault="00A37E0E" w:rsidP="001A2EAD">
            <w:pPr>
              <w:snapToGrid w:val="0"/>
              <w:jc w:val="center"/>
              <w:rPr>
                <w:rFonts w:ascii="Arial" w:hAnsi="Arial" w:cs="Arial"/>
              </w:rPr>
            </w:pPr>
            <w:r w:rsidRPr="00EB5FD4">
              <w:rPr>
                <w:rFonts w:ascii="Arial" w:hAnsi="Arial" w:cs="Arial"/>
              </w:rPr>
              <w:t>drzwi z przedsionka przeciwpożarowego</w:t>
            </w:r>
          </w:p>
        </w:tc>
      </w:tr>
      <w:tr w:rsidR="00A37E0E" w:rsidRPr="00EB5FD4" w:rsidTr="002A62E5">
        <w:trPr>
          <w:cantSplit/>
          <w:jc w:val="center"/>
        </w:trPr>
        <w:tc>
          <w:tcPr>
            <w:tcW w:w="1801" w:type="dxa"/>
            <w:vMerge/>
            <w:tcBorders>
              <w:top w:val="single" w:sz="8" w:space="0" w:color="000000"/>
              <w:left w:val="single" w:sz="8" w:space="0" w:color="000000"/>
              <w:bottom w:val="single" w:sz="8" w:space="0" w:color="000000"/>
            </w:tcBorders>
            <w:vAlign w:val="center"/>
          </w:tcPr>
          <w:p w:rsidR="00A37E0E" w:rsidRPr="00EB5FD4" w:rsidRDefault="00A37E0E" w:rsidP="001A2EAD">
            <w:pPr>
              <w:rPr>
                <w:rFonts w:ascii="Arial" w:hAnsi="Arial" w:cs="Arial"/>
              </w:rPr>
            </w:pPr>
          </w:p>
        </w:tc>
        <w:tc>
          <w:tcPr>
            <w:tcW w:w="1547" w:type="dxa"/>
            <w:tcBorders>
              <w:left w:val="single" w:sz="4" w:space="0" w:color="000000"/>
              <w:bottom w:val="single" w:sz="8" w:space="0" w:color="000000"/>
            </w:tcBorders>
            <w:vAlign w:val="center"/>
          </w:tcPr>
          <w:p w:rsidR="00A37E0E" w:rsidRPr="00EB5FD4" w:rsidRDefault="00A37E0E" w:rsidP="001A2EAD">
            <w:pPr>
              <w:snapToGrid w:val="0"/>
              <w:jc w:val="center"/>
              <w:rPr>
                <w:rFonts w:ascii="Arial" w:hAnsi="Arial" w:cs="Arial"/>
              </w:rPr>
            </w:pPr>
            <w:r w:rsidRPr="00EB5FD4">
              <w:rPr>
                <w:rFonts w:ascii="Arial" w:hAnsi="Arial" w:cs="Arial"/>
              </w:rPr>
              <w:t xml:space="preserve">ścian i stropów, </w:t>
            </w:r>
            <w:r w:rsidRPr="00EB5FD4">
              <w:rPr>
                <w:rFonts w:ascii="Arial" w:hAnsi="Arial" w:cs="Arial"/>
              </w:rPr>
              <w:br/>
              <w:t>z wyjątkiem stropów w ZL</w:t>
            </w:r>
          </w:p>
        </w:tc>
        <w:tc>
          <w:tcPr>
            <w:tcW w:w="1005" w:type="dxa"/>
            <w:tcBorders>
              <w:left w:val="single" w:sz="4" w:space="0" w:color="000000"/>
              <w:bottom w:val="single" w:sz="8" w:space="0" w:color="000000"/>
            </w:tcBorders>
            <w:vAlign w:val="center"/>
          </w:tcPr>
          <w:p w:rsidR="00A37E0E" w:rsidRPr="00EB5FD4" w:rsidRDefault="00A37E0E" w:rsidP="001A2EAD">
            <w:pPr>
              <w:snapToGrid w:val="0"/>
              <w:jc w:val="center"/>
              <w:rPr>
                <w:rFonts w:ascii="Arial" w:hAnsi="Arial" w:cs="Arial"/>
              </w:rPr>
            </w:pPr>
            <w:r w:rsidRPr="00EB5FD4">
              <w:rPr>
                <w:rFonts w:ascii="Arial" w:hAnsi="Arial" w:cs="Arial"/>
              </w:rPr>
              <w:t xml:space="preserve">stropów </w:t>
            </w:r>
            <w:r w:rsidRPr="00EB5FD4">
              <w:rPr>
                <w:rFonts w:ascii="Arial" w:hAnsi="Arial" w:cs="Arial"/>
              </w:rPr>
              <w:br/>
              <w:t>w ZL</w:t>
            </w:r>
          </w:p>
        </w:tc>
        <w:tc>
          <w:tcPr>
            <w:tcW w:w="2213" w:type="dxa"/>
            <w:vMerge/>
            <w:tcBorders>
              <w:left w:val="single" w:sz="4" w:space="0" w:color="000000"/>
              <w:bottom w:val="single" w:sz="8" w:space="0" w:color="000000"/>
            </w:tcBorders>
            <w:vAlign w:val="center"/>
          </w:tcPr>
          <w:p w:rsidR="00A37E0E" w:rsidRPr="00EB5FD4" w:rsidRDefault="00A37E0E" w:rsidP="001A2EAD">
            <w:pPr>
              <w:rPr>
                <w:rFonts w:ascii="Arial" w:hAnsi="Arial" w:cs="Arial"/>
              </w:rPr>
            </w:pPr>
          </w:p>
        </w:tc>
        <w:tc>
          <w:tcPr>
            <w:tcW w:w="1509" w:type="dxa"/>
            <w:tcBorders>
              <w:left w:val="single" w:sz="4" w:space="0" w:color="000000"/>
              <w:bottom w:val="single" w:sz="8" w:space="0" w:color="000000"/>
            </w:tcBorders>
            <w:vAlign w:val="center"/>
          </w:tcPr>
          <w:p w:rsidR="00A37E0E" w:rsidRPr="00EB5FD4" w:rsidRDefault="00A37E0E" w:rsidP="001A2EAD">
            <w:pPr>
              <w:snapToGrid w:val="0"/>
              <w:jc w:val="center"/>
              <w:rPr>
                <w:rFonts w:ascii="Arial" w:hAnsi="Arial" w:cs="Arial"/>
              </w:rPr>
            </w:pPr>
            <w:r w:rsidRPr="00EB5FD4">
              <w:rPr>
                <w:rFonts w:ascii="Arial" w:hAnsi="Arial" w:cs="Arial"/>
              </w:rPr>
              <w:t>na korytarz i do pomieszczenia</w:t>
            </w:r>
          </w:p>
        </w:tc>
        <w:tc>
          <w:tcPr>
            <w:tcW w:w="1196" w:type="dxa"/>
            <w:tcBorders>
              <w:left w:val="single" w:sz="4" w:space="0" w:color="000000"/>
              <w:bottom w:val="single" w:sz="8" w:space="0" w:color="000000"/>
              <w:right w:val="single" w:sz="8" w:space="0" w:color="000000"/>
            </w:tcBorders>
            <w:vAlign w:val="center"/>
          </w:tcPr>
          <w:p w:rsidR="00A37E0E" w:rsidRPr="00EB5FD4" w:rsidRDefault="00A37E0E" w:rsidP="001A2EAD">
            <w:pPr>
              <w:snapToGrid w:val="0"/>
              <w:jc w:val="center"/>
              <w:rPr>
                <w:rFonts w:ascii="Arial" w:hAnsi="Arial" w:cs="Arial"/>
              </w:rPr>
            </w:pPr>
            <w:r w:rsidRPr="00EB5FD4">
              <w:rPr>
                <w:rFonts w:ascii="Arial" w:hAnsi="Arial" w:cs="Arial"/>
              </w:rPr>
              <w:t>Na klatkę schodową</w:t>
            </w:r>
          </w:p>
        </w:tc>
      </w:tr>
      <w:tr w:rsidR="00A37E0E" w:rsidRPr="00EB5FD4" w:rsidTr="002A62E5">
        <w:trPr>
          <w:trHeight w:val="23"/>
          <w:jc w:val="center"/>
        </w:trPr>
        <w:tc>
          <w:tcPr>
            <w:tcW w:w="1801" w:type="dxa"/>
            <w:tcBorders>
              <w:left w:val="single" w:sz="8" w:space="0" w:color="000000"/>
              <w:bottom w:val="single" w:sz="4" w:space="0" w:color="000000"/>
            </w:tcBorders>
          </w:tcPr>
          <w:p w:rsidR="00734BAD" w:rsidRDefault="00734BAD" w:rsidP="001A2EAD">
            <w:pPr>
              <w:snapToGrid w:val="0"/>
              <w:jc w:val="center"/>
              <w:rPr>
                <w:rFonts w:ascii="Arial" w:hAnsi="Arial" w:cs="Arial"/>
                <w:lang w:val="de-DE"/>
              </w:rPr>
            </w:pPr>
          </w:p>
          <w:p w:rsidR="00A37E0E" w:rsidRDefault="00A37E0E" w:rsidP="001A2EAD">
            <w:pPr>
              <w:snapToGrid w:val="0"/>
              <w:jc w:val="center"/>
              <w:rPr>
                <w:rFonts w:ascii="Arial" w:hAnsi="Arial" w:cs="Arial"/>
                <w:lang w:val="de-DE"/>
              </w:rPr>
            </w:pPr>
            <w:r w:rsidRPr="00EB5FD4">
              <w:rPr>
                <w:rFonts w:ascii="Arial" w:hAnsi="Arial" w:cs="Arial"/>
                <w:lang w:val="de-DE"/>
              </w:rPr>
              <w:t>„B” i „C”</w:t>
            </w:r>
          </w:p>
          <w:p w:rsidR="002A62E5" w:rsidRPr="00EB5FD4" w:rsidRDefault="002A62E5" w:rsidP="001A2EAD">
            <w:pPr>
              <w:snapToGrid w:val="0"/>
              <w:jc w:val="center"/>
              <w:rPr>
                <w:rFonts w:ascii="Arial" w:hAnsi="Arial" w:cs="Arial"/>
                <w:lang w:val="de-DE"/>
              </w:rPr>
            </w:pPr>
          </w:p>
        </w:tc>
        <w:tc>
          <w:tcPr>
            <w:tcW w:w="1547" w:type="dxa"/>
            <w:tcBorders>
              <w:left w:val="single" w:sz="4" w:space="0" w:color="000000"/>
              <w:bottom w:val="single" w:sz="4" w:space="0" w:color="000000"/>
            </w:tcBorders>
          </w:tcPr>
          <w:p w:rsidR="00734BAD" w:rsidRDefault="00734BAD" w:rsidP="001A2EAD">
            <w:pPr>
              <w:snapToGrid w:val="0"/>
              <w:jc w:val="center"/>
              <w:rPr>
                <w:rFonts w:ascii="Arial" w:hAnsi="Arial" w:cs="Arial"/>
                <w:lang w:val="de-DE"/>
              </w:rPr>
            </w:pPr>
          </w:p>
          <w:p w:rsidR="00A37E0E" w:rsidRPr="00EB5FD4" w:rsidRDefault="002A62E5" w:rsidP="001A2EAD">
            <w:pPr>
              <w:snapToGrid w:val="0"/>
              <w:jc w:val="center"/>
              <w:rPr>
                <w:rFonts w:ascii="Arial" w:hAnsi="Arial" w:cs="Arial"/>
                <w:lang w:val="de-DE"/>
              </w:rPr>
            </w:pPr>
            <w:r>
              <w:rPr>
                <w:rFonts w:ascii="Arial" w:hAnsi="Arial" w:cs="Arial"/>
                <w:lang w:val="de-DE"/>
              </w:rPr>
              <w:t>RE</w:t>
            </w:r>
            <w:r w:rsidR="00A37E0E" w:rsidRPr="00EB5FD4">
              <w:rPr>
                <w:rFonts w:ascii="Arial" w:hAnsi="Arial" w:cs="Arial"/>
                <w:lang w:val="de-DE"/>
              </w:rPr>
              <w:t>I 120</w:t>
            </w:r>
          </w:p>
        </w:tc>
        <w:tc>
          <w:tcPr>
            <w:tcW w:w="1005" w:type="dxa"/>
            <w:tcBorders>
              <w:left w:val="single" w:sz="4" w:space="0" w:color="000000"/>
              <w:bottom w:val="single" w:sz="4" w:space="0" w:color="000000"/>
            </w:tcBorders>
          </w:tcPr>
          <w:p w:rsidR="00734BAD" w:rsidRDefault="00734BAD" w:rsidP="001A2EAD">
            <w:pPr>
              <w:snapToGrid w:val="0"/>
              <w:jc w:val="center"/>
              <w:rPr>
                <w:rFonts w:ascii="Arial" w:hAnsi="Arial" w:cs="Arial"/>
                <w:lang w:val="de-DE"/>
              </w:rPr>
            </w:pPr>
          </w:p>
          <w:p w:rsidR="00A37E0E" w:rsidRPr="00EB5FD4" w:rsidRDefault="002A62E5" w:rsidP="001A2EAD">
            <w:pPr>
              <w:snapToGrid w:val="0"/>
              <w:jc w:val="center"/>
              <w:rPr>
                <w:rFonts w:ascii="Arial" w:hAnsi="Arial" w:cs="Arial"/>
                <w:lang w:val="de-DE"/>
              </w:rPr>
            </w:pPr>
            <w:proofErr w:type="spellStart"/>
            <w:r>
              <w:rPr>
                <w:rFonts w:ascii="Arial" w:hAnsi="Arial" w:cs="Arial"/>
                <w:lang w:val="de-DE"/>
              </w:rPr>
              <w:t>RE</w:t>
            </w:r>
            <w:r w:rsidR="00A37E0E" w:rsidRPr="00EB5FD4">
              <w:rPr>
                <w:rFonts w:ascii="Arial" w:hAnsi="Arial" w:cs="Arial"/>
                <w:lang w:val="de-DE"/>
              </w:rPr>
              <w:t>l</w:t>
            </w:r>
            <w:proofErr w:type="spellEnd"/>
            <w:r w:rsidR="00A37E0E" w:rsidRPr="00EB5FD4">
              <w:rPr>
                <w:rFonts w:ascii="Arial" w:hAnsi="Arial" w:cs="Arial"/>
                <w:lang w:val="de-DE"/>
              </w:rPr>
              <w:t xml:space="preserve"> 60</w:t>
            </w:r>
          </w:p>
        </w:tc>
        <w:tc>
          <w:tcPr>
            <w:tcW w:w="2213" w:type="dxa"/>
            <w:tcBorders>
              <w:left w:val="single" w:sz="4" w:space="0" w:color="000000"/>
              <w:bottom w:val="single" w:sz="4" w:space="0" w:color="000000"/>
            </w:tcBorders>
          </w:tcPr>
          <w:p w:rsidR="00734BAD" w:rsidRDefault="00734BAD" w:rsidP="001A2EAD">
            <w:pPr>
              <w:snapToGrid w:val="0"/>
              <w:jc w:val="center"/>
              <w:rPr>
                <w:rFonts w:ascii="Arial" w:hAnsi="Arial" w:cs="Arial"/>
                <w:lang w:val="de-DE"/>
              </w:rPr>
            </w:pPr>
          </w:p>
          <w:p w:rsidR="00A37E0E" w:rsidRPr="00EB5FD4" w:rsidRDefault="002A62E5" w:rsidP="001A2EAD">
            <w:pPr>
              <w:snapToGrid w:val="0"/>
              <w:jc w:val="center"/>
              <w:rPr>
                <w:rFonts w:ascii="Arial" w:hAnsi="Arial" w:cs="Arial"/>
                <w:lang w:val="de-DE"/>
              </w:rPr>
            </w:pPr>
            <w:proofErr w:type="spellStart"/>
            <w:r>
              <w:rPr>
                <w:rFonts w:ascii="Arial" w:hAnsi="Arial" w:cs="Arial"/>
                <w:lang w:val="de-DE"/>
              </w:rPr>
              <w:t>E</w:t>
            </w:r>
            <w:r w:rsidR="00A37E0E" w:rsidRPr="00EB5FD4">
              <w:rPr>
                <w:rFonts w:ascii="Arial" w:hAnsi="Arial" w:cs="Arial"/>
                <w:lang w:val="de-DE"/>
              </w:rPr>
              <w:t>l</w:t>
            </w:r>
            <w:proofErr w:type="spellEnd"/>
            <w:r w:rsidR="00A37E0E" w:rsidRPr="00EB5FD4">
              <w:rPr>
                <w:rFonts w:ascii="Arial" w:hAnsi="Arial" w:cs="Arial"/>
                <w:lang w:val="de-DE"/>
              </w:rPr>
              <w:t xml:space="preserve"> 60</w:t>
            </w:r>
          </w:p>
        </w:tc>
        <w:tc>
          <w:tcPr>
            <w:tcW w:w="1509" w:type="dxa"/>
            <w:tcBorders>
              <w:left w:val="single" w:sz="4" w:space="0" w:color="000000"/>
              <w:bottom w:val="single" w:sz="4" w:space="0" w:color="000000"/>
            </w:tcBorders>
          </w:tcPr>
          <w:p w:rsidR="00734BAD" w:rsidRDefault="00734BAD" w:rsidP="001A2EAD">
            <w:pPr>
              <w:snapToGrid w:val="0"/>
              <w:jc w:val="center"/>
              <w:rPr>
                <w:rFonts w:ascii="Arial" w:hAnsi="Arial" w:cs="Arial"/>
                <w:lang w:val="de-DE"/>
              </w:rPr>
            </w:pPr>
          </w:p>
          <w:p w:rsidR="00A37E0E" w:rsidRPr="00EB5FD4" w:rsidRDefault="002A62E5" w:rsidP="001A2EAD">
            <w:pPr>
              <w:snapToGrid w:val="0"/>
              <w:jc w:val="center"/>
              <w:rPr>
                <w:rFonts w:ascii="Arial" w:hAnsi="Arial" w:cs="Arial"/>
                <w:lang w:val="de-DE"/>
              </w:rPr>
            </w:pPr>
            <w:r>
              <w:rPr>
                <w:rFonts w:ascii="Arial" w:hAnsi="Arial" w:cs="Arial"/>
                <w:lang w:val="de-DE"/>
              </w:rPr>
              <w:t>E</w:t>
            </w:r>
            <w:r w:rsidR="00A37E0E" w:rsidRPr="00EB5FD4">
              <w:rPr>
                <w:rFonts w:ascii="Arial" w:hAnsi="Arial" w:cs="Arial"/>
                <w:lang w:val="de-DE"/>
              </w:rPr>
              <w:t>I 30</w:t>
            </w:r>
          </w:p>
        </w:tc>
        <w:tc>
          <w:tcPr>
            <w:tcW w:w="1196" w:type="dxa"/>
            <w:tcBorders>
              <w:left w:val="single" w:sz="4" w:space="0" w:color="000000"/>
              <w:bottom w:val="single" w:sz="4" w:space="0" w:color="000000"/>
              <w:right w:val="single" w:sz="8" w:space="0" w:color="000000"/>
            </w:tcBorders>
          </w:tcPr>
          <w:p w:rsidR="00734BAD" w:rsidRDefault="00734BAD" w:rsidP="001A2EAD">
            <w:pPr>
              <w:snapToGrid w:val="0"/>
              <w:jc w:val="center"/>
              <w:rPr>
                <w:rFonts w:ascii="Arial" w:hAnsi="Arial" w:cs="Arial"/>
                <w:lang w:val="de-DE"/>
              </w:rPr>
            </w:pPr>
          </w:p>
          <w:p w:rsidR="00A37E0E" w:rsidRPr="00EB5FD4" w:rsidRDefault="00734BAD" w:rsidP="001A2EAD">
            <w:pPr>
              <w:snapToGrid w:val="0"/>
              <w:jc w:val="center"/>
              <w:rPr>
                <w:rFonts w:ascii="Arial" w:hAnsi="Arial" w:cs="Arial"/>
                <w:lang w:val="de-DE"/>
              </w:rPr>
            </w:pPr>
            <w:r>
              <w:rPr>
                <w:rFonts w:ascii="Arial" w:hAnsi="Arial" w:cs="Arial"/>
                <w:lang w:val="de-DE"/>
              </w:rPr>
              <w:t>E</w:t>
            </w:r>
            <w:r w:rsidR="00A37E0E" w:rsidRPr="00EB5FD4">
              <w:rPr>
                <w:rFonts w:ascii="Arial" w:hAnsi="Arial" w:cs="Arial"/>
                <w:lang w:val="de-DE"/>
              </w:rPr>
              <w:t xml:space="preserve"> 30</w:t>
            </w:r>
          </w:p>
        </w:tc>
      </w:tr>
    </w:tbl>
    <w:p w:rsidR="00A37E0E" w:rsidRDefault="00A37E0E" w:rsidP="00F25B17">
      <w:pPr>
        <w:spacing w:line="276" w:lineRule="auto"/>
        <w:jc w:val="both"/>
        <w:rPr>
          <w:rFonts w:ascii="Arial" w:hAnsi="Arial" w:cs="Arial"/>
          <w:b/>
          <w:i/>
          <w:sz w:val="24"/>
          <w:szCs w:val="24"/>
        </w:rPr>
      </w:pPr>
    </w:p>
    <w:p w:rsidR="003E2361" w:rsidRDefault="003E2361" w:rsidP="00F25B17">
      <w:pPr>
        <w:spacing w:line="276" w:lineRule="auto"/>
        <w:jc w:val="both"/>
        <w:rPr>
          <w:rFonts w:ascii="Arial" w:hAnsi="Arial" w:cs="Arial"/>
          <w:b/>
          <w:i/>
          <w:sz w:val="24"/>
          <w:szCs w:val="24"/>
        </w:rPr>
      </w:pPr>
    </w:p>
    <w:p w:rsidR="00A37E0E" w:rsidRPr="00EB5FD4" w:rsidRDefault="00A37E0E" w:rsidP="00F25B17">
      <w:pPr>
        <w:numPr>
          <w:ilvl w:val="1"/>
          <w:numId w:val="3"/>
        </w:numPr>
        <w:tabs>
          <w:tab w:val="clear" w:pos="862"/>
          <w:tab w:val="left" w:pos="567"/>
          <w:tab w:val="num" w:pos="709"/>
        </w:tabs>
        <w:spacing w:after="120" w:line="276" w:lineRule="auto"/>
        <w:ind w:left="567" w:hanging="567"/>
        <w:jc w:val="both"/>
        <w:rPr>
          <w:rFonts w:ascii="Arial" w:hAnsi="Arial" w:cs="Arial"/>
          <w:b/>
          <w:sz w:val="24"/>
          <w:szCs w:val="24"/>
        </w:rPr>
      </w:pPr>
      <w:r w:rsidRPr="00EB5FD4">
        <w:rPr>
          <w:rFonts w:ascii="Arial" w:hAnsi="Arial" w:cs="Arial"/>
          <w:b/>
          <w:sz w:val="24"/>
          <w:szCs w:val="24"/>
        </w:rPr>
        <w:t>Klasa odporności pożarowej budynku oraz klasa odporności ogniowej i stopień rozprzestrzeniania ognia elementów budowlanych.</w:t>
      </w:r>
    </w:p>
    <w:p w:rsidR="00A37E0E" w:rsidRPr="00EB5FD4" w:rsidRDefault="00A37E0E" w:rsidP="00F25B17">
      <w:pPr>
        <w:pStyle w:val="Tekstpodstawowy"/>
        <w:spacing w:line="276" w:lineRule="auto"/>
        <w:rPr>
          <w:rFonts w:ascii="Arial" w:hAnsi="Arial" w:cs="Arial"/>
          <w:b/>
          <w:szCs w:val="24"/>
        </w:rPr>
      </w:pPr>
      <w:r w:rsidRPr="00EB5FD4">
        <w:rPr>
          <w:rFonts w:ascii="Arial" w:hAnsi="Arial" w:cs="Arial"/>
          <w:szCs w:val="24"/>
        </w:rPr>
        <w:t xml:space="preserve">Budynek zaliczony do kategorii </w:t>
      </w:r>
      <w:r w:rsidRPr="005E1392">
        <w:rPr>
          <w:rFonts w:ascii="Arial" w:hAnsi="Arial" w:cs="Arial"/>
          <w:b/>
          <w:szCs w:val="24"/>
        </w:rPr>
        <w:t>ZLI</w:t>
      </w:r>
      <w:r w:rsidRPr="00EB5FD4">
        <w:rPr>
          <w:rFonts w:ascii="Arial" w:hAnsi="Arial" w:cs="Arial"/>
          <w:szCs w:val="24"/>
        </w:rPr>
        <w:t xml:space="preserve"> zagrożenia ludzi, pod względem wysokości średniowysoki (SW)</w:t>
      </w:r>
      <w:r>
        <w:rPr>
          <w:rFonts w:ascii="Arial" w:hAnsi="Arial" w:cs="Arial"/>
          <w:szCs w:val="24"/>
        </w:rPr>
        <w:t xml:space="preserve"> z</w:t>
      </w:r>
      <w:r w:rsidRPr="00EB5FD4">
        <w:rPr>
          <w:rFonts w:ascii="Arial" w:hAnsi="Arial" w:cs="Arial"/>
          <w:szCs w:val="24"/>
        </w:rPr>
        <w:t xml:space="preserve"> </w:t>
      </w:r>
      <w:r>
        <w:rPr>
          <w:rFonts w:ascii="Arial" w:hAnsi="Arial" w:cs="Arial"/>
          <w:szCs w:val="24"/>
        </w:rPr>
        <w:t xml:space="preserve">5 </w:t>
      </w:r>
      <w:r w:rsidRPr="00EB5FD4">
        <w:rPr>
          <w:rFonts w:ascii="Arial" w:hAnsi="Arial" w:cs="Arial"/>
          <w:szCs w:val="24"/>
        </w:rPr>
        <w:t>kondygnac</w:t>
      </w:r>
      <w:r>
        <w:rPr>
          <w:rFonts w:ascii="Arial" w:hAnsi="Arial" w:cs="Arial"/>
          <w:szCs w:val="24"/>
        </w:rPr>
        <w:t>jami nadziemnymi</w:t>
      </w:r>
      <w:r w:rsidRPr="00EB5FD4">
        <w:rPr>
          <w:rFonts w:ascii="Arial" w:hAnsi="Arial" w:cs="Arial"/>
          <w:szCs w:val="24"/>
        </w:rPr>
        <w:t xml:space="preserve">, kwalifikuje się </w:t>
      </w:r>
      <w:r>
        <w:rPr>
          <w:rFonts w:ascii="Arial" w:hAnsi="Arial" w:cs="Arial"/>
          <w:szCs w:val="24"/>
        </w:rPr>
        <w:t>i projektuje w</w:t>
      </w:r>
      <w:r w:rsidRPr="00EB5FD4">
        <w:rPr>
          <w:rFonts w:ascii="Arial" w:hAnsi="Arial" w:cs="Arial"/>
          <w:szCs w:val="24"/>
        </w:rPr>
        <w:t xml:space="preserve"> klas</w:t>
      </w:r>
      <w:r>
        <w:rPr>
          <w:rFonts w:ascii="Arial" w:hAnsi="Arial" w:cs="Arial"/>
          <w:szCs w:val="24"/>
        </w:rPr>
        <w:t>ie</w:t>
      </w:r>
      <w:r w:rsidRPr="00EB5FD4">
        <w:rPr>
          <w:rFonts w:ascii="Arial" w:hAnsi="Arial" w:cs="Arial"/>
          <w:szCs w:val="24"/>
        </w:rPr>
        <w:t xml:space="preserve"> odporności pożarowej </w:t>
      </w:r>
      <w:r w:rsidR="002A62E5">
        <w:rPr>
          <w:rFonts w:ascii="Arial" w:hAnsi="Arial" w:cs="Arial"/>
          <w:szCs w:val="24"/>
        </w:rPr>
        <w:t>„</w:t>
      </w:r>
      <w:r w:rsidRPr="005E1392">
        <w:rPr>
          <w:rFonts w:ascii="Arial" w:hAnsi="Arial" w:cs="Arial"/>
          <w:b/>
          <w:szCs w:val="24"/>
        </w:rPr>
        <w:t>B</w:t>
      </w:r>
      <w:r w:rsidR="002A62E5">
        <w:rPr>
          <w:rFonts w:ascii="Arial" w:hAnsi="Arial" w:cs="Arial"/>
          <w:b/>
          <w:szCs w:val="24"/>
        </w:rPr>
        <w:t xml:space="preserve">” </w:t>
      </w:r>
      <w:r w:rsidR="002A62E5" w:rsidRPr="002A62E5">
        <w:rPr>
          <w:rFonts w:ascii="Arial" w:hAnsi="Arial" w:cs="Arial"/>
          <w:szCs w:val="24"/>
        </w:rPr>
        <w:t>- §</w:t>
      </w:r>
      <w:r w:rsidR="002A62E5">
        <w:rPr>
          <w:rFonts w:ascii="Arial" w:hAnsi="Arial" w:cs="Arial"/>
          <w:szCs w:val="24"/>
        </w:rPr>
        <w:t xml:space="preserve"> 212 ust. 2 WT [3]</w:t>
      </w:r>
      <w:r w:rsidRPr="002A62E5">
        <w:rPr>
          <w:rFonts w:ascii="Arial" w:hAnsi="Arial" w:cs="Arial"/>
          <w:szCs w:val="24"/>
        </w:rPr>
        <w:t>.</w:t>
      </w:r>
    </w:p>
    <w:p w:rsidR="00A37E0E" w:rsidRDefault="00A37E0E" w:rsidP="00E561B8">
      <w:pPr>
        <w:pStyle w:val="Tekstpodstawowy"/>
        <w:spacing w:line="276" w:lineRule="auto"/>
        <w:ind w:firstLine="708"/>
        <w:rPr>
          <w:rFonts w:ascii="Arial" w:hAnsi="Arial" w:cs="Arial"/>
          <w:szCs w:val="24"/>
        </w:rPr>
      </w:pPr>
      <w:r w:rsidRPr="00EB5FD4">
        <w:rPr>
          <w:rFonts w:ascii="Arial" w:hAnsi="Arial" w:cs="Arial"/>
          <w:szCs w:val="24"/>
        </w:rPr>
        <w:t>Poszczególne elementy budynku, odpowiednio do jego klasy odporności pożarowej, w zakresie klasy odporności ogniowej spełniają, co najmniej wymagania określone w poniższej tabeli:</w:t>
      </w:r>
    </w:p>
    <w:p w:rsidR="00A37E0E" w:rsidRPr="00EB5FD4" w:rsidRDefault="00A37E0E" w:rsidP="00F25B17">
      <w:pPr>
        <w:pStyle w:val="Tekstpodstawowy"/>
        <w:spacing w:line="276" w:lineRule="auto"/>
        <w:rPr>
          <w:rFonts w:ascii="Arial" w:hAnsi="Arial" w:cs="Arial"/>
          <w:szCs w:val="24"/>
        </w:rPr>
      </w:pPr>
    </w:p>
    <w:tbl>
      <w:tblPr>
        <w:tblW w:w="9640" w:type="dxa"/>
        <w:jc w:val="center"/>
        <w:tblLayout w:type="fixed"/>
        <w:tblCellMar>
          <w:top w:w="60" w:type="dxa"/>
          <w:left w:w="60" w:type="dxa"/>
          <w:bottom w:w="60" w:type="dxa"/>
          <w:right w:w="60" w:type="dxa"/>
        </w:tblCellMar>
        <w:tblLook w:val="0000"/>
      </w:tblPr>
      <w:tblGrid>
        <w:gridCol w:w="1618"/>
        <w:gridCol w:w="1435"/>
        <w:gridCol w:w="1297"/>
        <w:gridCol w:w="853"/>
        <w:gridCol w:w="1670"/>
        <w:gridCol w:w="1474"/>
        <w:gridCol w:w="1293"/>
      </w:tblGrid>
      <w:tr w:rsidR="00A37E0E" w:rsidRPr="00EB5FD4" w:rsidTr="00955FC4">
        <w:trPr>
          <w:trHeight w:val="1172"/>
          <w:jc w:val="center"/>
        </w:trPr>
        <w:tc>
          <w:tcPr>
            <w:tcW w:w="1618" w:type="dxa"/>
            <w:tcBorders>
              <w:top w:val="double" w:sz="2" w:space="0" w:color="C0C0C0"/>
              <w:left w:val="double" w:sz="2" w:space="0" w:color="C0C0C0"/>
              <w:bottom w:val="double" w:sz="2" w:space="0" w:color="C0C0C0"/>
            </w:tcBorders>
            <w:vAlign w:val="center"/>
          </w:tcPr>
          <w:p w:rsidR="00A37E0E" w:rsidRPr="00EB5FD4" w:rsidRDefault="00A37E0E" w:rsidP="00B1515D">
            <w:pPr>
              <w:pStyle w:val="NormalnyWeb"/>
              <w:snapToGrid w:val="0"/>
              <w:spacing w:before="0" w:after="0" w:line="276" w:lineRule="auto"/>
              <w:jc w:val="center"/>
              <w:rPr>
                <w:rFonts w:ascii="Arial" w:hAnsi="Arial" w:cs="Arial"/>
                <w:bCs/>
                <w:sz w:val="20"/>
                <w:szCs w:val="20"/>
              </w:rPr>
            </w:pPr>
            <w:r w:rsidRPr="00EB5FD4">
              <w:rPr>
                <w:rFonts w:ascii="Arial" w:hAnsi="Arial" w:cs="Arial"/>
                <w:bCs/>
                <w:sz w:val="20"/>
                <w:szCs w:val="20"/>
              </w:rPr>
              <w:t>Klasa odporności pożarowej budynku</w:t>
            </w:r>
          </w:p>
        </w:tc>
        <w:tc>
          <w:tcPr>
            <w:tcW w:w="8022" w:type="dxa"/>
            <w:gridSpan w:val="6"/>
            <w:tcBorders>
              <w:top w:val="double" w:sz="2" w:space="0" w:color="C0C0C0"/>
              <w:left w:val="double" w:sz="2" w:space="0" w:color="C0C0C0"/>
              <w:bottom w:val="double" w:sz="2" w:space="0" w:color="C0C0C0"/>
              <w:right w:val="double" w:sz="2" w:space="0" w:color="C0C0C0"/>
            </w:tcBorders>
            <w:vAlign w:val="center"/>
          </w:tcPr>
          <w:p w:rsidR="00A37E0E" w:rsidRPr="00EB5FD4" w:rsidRDefault="00A37E0E" w:rsidP="00B1515D">
            <w:pPr>
              <w:pStyle w:val="NormalnyWeb"/>
              <w:snapToGrid w:val="0"/>
              <w:spacing w:before="0" w:after="0" w:line="276" w:lineRule="auto"/>
              <w:jc w:val="center"/>
              <w:rPr>
                <w:rFonts w:ascii="Arial" w:hAnsi="Arial" w:cs="Arial"/>
                <w:bCs/>
                <w:sz w:val="20"/>
                <w:szCs w:val="20"/>
                <w:vertAlign w:val="superscript"/>
              </w:rPr>
            </w:pPr>
            <w:r w:rsidRPr="00EB5FD4">
              <w:rPr>
                <w:rFonts w:ascii="Arial" w:hAnsi="Arial" w:cs="Arial"/>
                <w:bCs/>
                <w:sz w:val="20"/>
                <w:szCs w:val="20"/>
              </w:rPr>
              <w:t>Klasa odporności ogniowej elementów budynku</w:t>
            </w:r>
            <w:r w:rsidRPr="00EB5FD4">
              <w:rPr>
                <w:rFonts w:ascii="Arial" w:hAnsi="Arial" w:cs="Arial"/>
                <w:bCs/>
                <w:sz w:val="20"/>
                <w:szCs w:val="20"/>
                <w:vertAlign w:val="superscript"/>
              </w:rPr>
              <w:t>4)</w:t>
            </w:r>
          </w:p>
        </w:tc>
      </w:tr>
      <w:tr w:rsidR="00A37E0E" w:rsidRPr="00EB5FD4" w:rsidTr="00955FC4">
        <w:trPr>
          <w:trHeight w:val="917"/>
          <w:jc w:val="center"/>
        </w:trPr>
        <w:tc>
          <w:tcPr>
            <w:tcW w:w="1618" w:type="dxa"/>
            <w:tcBorders>
              <w:top w:val="double" w:sz="2" w:space="0" w:color="C0C0C0"/>
              <w:left w:val="double" w:sz="2" w:space="0" w:color="C0C0C0"/>
              <w:bottom w:val="double" w:sz="2" w:space="0" w:color="C0C0C0"/>
            </w:tcBorders>
            <w:vAlign w:val="center"/>
          </w:tcPr>
          <w:p w:rsidR="00A37E0E" w:rsidRPr="00EB5FD4" w:rsidRDefault="00A37E0E" w:rsidP="00B1515D">
            <w:pPr>
              <w:snapToGrid w:val="0"/>
              <w:spacing w:line="276" w:lineRule="auto"/>
              <w:jc w:val="center"/>
              <w:rPr>
                <w:rFonts w:ascii="Arial" w:hAnsi="Arial" w:cs="Arial"/>
                <w:bCs/>
              </w:rPr>
            </w:pPr>
          </w:p>
        </w:tc>
        <w:tc>
          <w:tcPr>
            <w:tcW w:w="1435" w:type="dxa"/>
            <w:tcBorders>
              <w:top w:val="double" w:sz="2" w:space="0" w:color="C0C0C0"/>
              <w:left w:val="double" w:sz="2" w:space="0" w:color="C0C0C0"/>
              <w:bottom w:val="double" w:sz="2" w:space="0" w:color="C0C0C0"/>
            </w:tcBorders>
            <w:vAlign w:val="center"/>
          </w:tcPr>
          <w:p w:rsidR="00A37E0E" w:rsidRPr="00EB5FD4" w:rsidRDefault="00A37E0E" w:rsidP="00B1515D">
            <w:pPr>
              <w:pStyle w:val="NormalnyWeb"/>
              <w:snapToGrid w:val="0"/>
              <w:spacing w:before="0" w:after="0" w:line="276" w:lineRule="auto"/>
              <w:jc w:val="center"/>
              <w:rPr>
                <w:rFonts w:ascii="Arial" w:hAnsi="Arial" w:cs="Arial"/>
                <w:bCs/>
                <w:sz w:val="20"/>
                <w:szCs w:val="20"/>
              </w:rPr>
            </w:pPr>
            <w:r w:rsidRPr="00EB5FD4">
              <w:rPr>
                <w:rFonts w:ascii="Arial" w:hAnsi="Arial" w:cs="Arial"/>
                <w:bCs/>
                <w:sz w:val="20"/>
                <w:szCs w:val="20"/>
              </w:rPr>
              <w:t>główna konstrukcja nośna</w:t>
            </w:r>
          </w:p>
        </w:tc>
        <w:tc>
          <w:tcPr>
            <w:tcW w:w="1297" w:type="dxa"/>
            <w:tcBorders>
              <w:top w:val="double" w:sz="2" w:space="0" w:color="C0C0C0"/>
              <w:left w:val="double" w:sz="2" w:space="0" w:color="C0C0C0"/>
              <w:bottom w:val="double" w:sz="2" w:space="0" w:color="C0C0C0"/>
            </w:tcBorders>
            <w:vAlign w:val="center"/>
          </w:tcPr>
          <w:p w:rsidR="00A37E0E" w:rsidRPr="00EB5FD4" w:rsidRDefault="00A37E0E" w:rsidP="00B1515D">
            <w:pPr>
              <w:pStyle w:val="NormalnyWeb"/>
              <w:snapToGrid w:val="0"/>
              <w:spacing w:before="0" w:after="0" w:line="276" w:lineRule="auto"/>
              <w:jc w:val="center"/>
              <w:rPr>
                <w:rFonts w:ascii="Arial" w:hAnsi="Arial" w:cs="Arial"/>
                <w:bCs/>
                <w:sz w:val="20"/>
                <w:szCs w:val="20"/>
              </w:rPr>
            </w:pPr>
            <w:r w:rsidRPr="00EB5FD4">
              <w:rPr>
                <w:rFonts w:ascii="Arial" w:hAnsi="Arial" w:cs="Arial"/>
                <w:bCs/>
                <w:sz w:val="20"/>
                <w:szCs w:val="20"/>
              </w:rPr>
              <w:t>konstrukcja dachu</w:t>
            </w:r>
          </w:p>
        </w:tc>
        <w:tc>
          <w:tcPr>
            <w:tcW w:w="853" w:type="dxa"/>
            <w:tcBorders>
              <w:top w:val="double" w:sz="2" w:space="0" w:color="C0C0C0"/>
              <w:left w:val="double" w:sz="2" w:space="0" w:color="C0C0C0"/>
              <w:bottom w:val="double" w:sz="2" w:space="0" w:color="C0C0C0"/>
            </w:tcBorders>
            <w:vAlign w:val="center"/>
          </w:tcPr>
          <w:p w:rsidR="00A37E0E" w:rsidRPr="00EB5FD4" w:rsidRDefault="00A37E0E" w:rsidP="00B1515D">
            <w:pPr>
              <w:pStyle w:val="NormalnyWeb"/>
              <w:snapToGrid w:val="0"/>
              <w:spacing w:before="0" w:after="0" w:line="276" w:lineRule="auto"/>
              <w:jc w:val="center"/>
              <w:rPr>
                <w:rFonts w:ascii="Arial" w:hAnsi="Arial" w:cs="Arial"/>
                <w:bCs/>
                <w:sz w:val="20"/>
                <w:szCs w:val="20"/>
                <w:vertAlign w:val="superscript"/>
              </w:rPr>
            </w:pPr>
            <w:r w:rsidRPr="00EB5FD4">
              <w:rPr>
                <w:rFonts w:ascii="Arial" w:hAnsi="Arial" w:cs="Arial"/>
                <w:bCs/>
                <w:sz w:val="20"/>
                <w:szCs w:val="20"/>
              </w:rPr>
              <w:t>strop</w:t>
            </w:r>
            <w:r w:rsidRPr="00EB5FD4">
              <w:rPr>
                <w:rFonts w:ascii="Arial" w:hAnsi="Arial" w:cs="Arial"/>
                <w:bCs/>
                <w:sz w:val="20"/>
                <w:szCs w:val="20"/>
                <w:vertAlign w:val="superscript"/>
              </w:rPr>
              <w:t>1)</w:t>
            </w:r>
          </w:p>
        </w:tc>
        <w:tc>
          <w:tcPr>
            <w:tcW w:w="1670" w:type="dxa"/>
            <w:tcBorders>
              <w:top w:val="double" w:sz="2" w:space="0" w:color="C0C0C0"/>
              <w:left w:val="double" w:sz="2" w:space="0" w:color="C0C0C0"/>
              <w:bottom w:val="double" w:sz="2" w:space="0" w:color="C0C0C0"/>
            </w:tcBorders>
            <w:vAlign w:val="center"/>
          </w:tcPr>
          <w:p w:rsidR="00A37E0E" w:rsidRPr="00EB5FD4" w:rsidRDefault="00A37E0E" w:rsidP="00B1515D">
            <w:pPr>
              <w:pStyle w:val="NormalnyWeb"/>
              <w:snapToGrid w:val="0"/>
              <w:spacing w:before="0" w:after="0" w:line="276" w:lineRule="auto"/>
              <w:jc w:val="center"/>
              <w:rPr>
                <w:rFonts w:ascii="Arial" w:hAnsi="Arial" w:cs="Arial"/>
                <w:bCs/>
                <w:sz w:val="20"/>
                <w:szCs w:val="20"/>
                <w:vertAlign w:val="superscript"/>
              </w:rPr>
            </w:pPr>
            <w:r w:rsidRPr="00EB5FD4">
              <w:rPr>
                <w:rFonts w:ascii="Arial" w:hAnsi="Arial" w:cs="Arial"/>
                <w:bCs/>
                <w:sz w:val="20"/>
                <w:szCs w:val="20"/>
              </w:rPr>
              <w:t>ściana zewnętrzna</w:t>
            </w:r>
            <w:r w:rsidRPr="00EB5FD4">
              <w:rPr>
                <w:rFonts w:ascii="Arial" w:hAnsi="Arial" w:cs="Arial"/>
                <w:bCs/>
                <w:sz w:val="20"/>
                <w:szCs w:val="20"/>
                <w:vertAlign w:val="superscript"/>
              </w:rPr>
              <w:t>1),2)</w:t>
            </w:r>
          </w:p>
        </w:tc>
        <w:tc>
          <w:tcPr>
            <w:tcW w:w="1474" w:type="dxa"/>
            <w:tcBorders>
              <w:top w:val="double" w:sz="2" w:space="0" w:color="C0C0C0"/>
              <w:left w:val="double" w:sz="2" w:space="0" w:color="C0C0C0"/>
              <w:bottom w:val="double" w:sz="2" w:space="0" w:color="C0C0C0"/>
            </w:tcBorders>
            <w:vAlign w:val="center"/>
          </w:tcPr>
          <w:p w:rsidR="00A37E0E" w:rsidRPr="00EB5FD4" w:rsidRDefault="00A37E0E" w:rsidP="00B1515D">
            <w:pPr>
              <w:pStyle w:val="NormalnyWeb"/>
              <w:snapToGrid w:val="0"/>
              <w:spacing w:before="0" w:after="0" w:line="276" w:lineRule="auto"/>
              <w:jc w:val="center"/>
              <w:rPr>
                <w:rFonts w:ascii="Arial" w:hAnsi="Arial" w:cs="Arial"/>
                <w:bCs/>
                <w:sz w:val="20"/>
                <w:szCs w:val="20"/>
                <w:vertAlign w:val="superscript"/>
              </w:rPr>
            </w:pPr>
            <w:r w:rsidRPr="00EB5FD4">
              <w:rPr>
                <w:rFonts w:ascii="Arial" w:hAnsi="Arial" w:cs="Arial"/>
                <w:bCs/>
                <w:sz w:val="20"/>
                <w:szCs w:val="20"/>
              </w:rPr>
              <w:t>ściana wewnętrzna</w:t>
            </w:r>
            <w:r w:rsidRPr="00EB5FD4">
              <w:rPr>
                <w:rFonts w:ascii="Arial" w:hAnsi="Arial" w:cs="Arial"/>
                <w:bCs/>
                <w:sz w:val="20"/>
                <w:szCs w:val="20"/>
                <w:vertAlign w:val="superscript"/>
              </w:rPr>
              <w:t>1)</w:t>
            </w:r>
          </w:p>
        </w:tc>
        <w:tc>
          <w:tcPr>
            <w:tcW w:w="1293" w:type="dxa"/>
            <w:tcBorders>
              <w:top w:val="double" w:sz="2" w:space="0" w:color="C0C0C0"/>
              <w:left w:val="double" w:sz="2" w:space="0" w:color="C0C0C0"/>
              <w:bottom w:val="double" w:sz="2" w:space="0" w:color="C0C0C0"/>
              <w:right w:val="double" w:sz="2" w:space="0" w:color="C0C0C0"/>
            </w:tcBorders>
            <w:vAlign w:val="center"/>
          </w:tcPr>
          <w:p w:rsidR="00A37E0E" w:rsidRPr="00EB5FD4" w:rsidRDefault="00A37E0E" w:rsidP="00B1515D">
            <w:pPr>
              <w:pStyle w:val="NormalnyWeb"/>
              <w:snapToGrid w:val="0"/>
              <w:spacing w:before="0" w:after="0" w:line="276" w:lineRule="auto"/>
              <w:jc w:val="center"/>
              <w:rPr>
                <w:rFonts w:ascii="Arial" w:hAnsi="Arial" w:cs="Arial"/>
                <w:bCs/>
                <w:sz w:val="20"/>
                <w:szCs w:val="20"/>
                <w:vertAlign w:val="superscript"/>
              </w:rPr>
            </w:pPr>
            <w:r w:rsidRPr="00EB5FD4">
              <w:rPr>
                <w:rFonts w:ascii="Arial" w:hAnsi="Arial" w:cs="Arial"/>
                <w:bCs/>
                <w:sz w:val="20"/>
                <w:szCs w:val="20"/>
              </w:rPr>
              <w:t>przekrycie dachu</w:t>
            </w:r>
            <w:r w:rsidRPr="00EB5FD4">
              <w:rPr>
                <w:rFonts w:ascii="Arial" w:hAnsi="Arial" w:cs="Arial"/>
                <w:bCs/>
                <w:sz w:val="20"/>
                <w:szCs w:val="20"/>
                <w:vertAlign w:val="superscript"/>
              </w:rPr>
              <w:t>3)</w:t>
            </w:r>
          </w:p>
        </w:tc>
      </w:tr>
      <w:tr w:rsidR="00A37E0E" w:rsidRPr="00EB5FD4" w:rsidTr="00955FC4">
        <w:trPr>
          <w:trHeight w:val="508"/>
          <w:jc w:val="center"/>
        </w:trPr>
        <w:tc>
          <w:tcPr>
            <w:tcW w:w="1618" w:type="dxa"/>
            <w:tcBorders>
              <w:top w:val="double" w:sz="2" w:space="0" w:color="C0C0C0"/>
              <w:left w:val="double" w:sz="2" w:space="0" w:color="C0C0C0"/>
              <w:bottom w:val="double" w:sz="2" w:space="0" w:color="C0C0C0"/>
            </w:tcBorders>
            <w:shd w:val="clear" w:color="auto" w:fill="E0E0E0"/>
            <w:vAlign w:val="center"/>
          </w:tcPr>
          <w:p w:rsidR="00A37E0E" w:rsidRPr="00EB5FD4" w:rsidRDefault="00A37E0E" w:rsidP="00B1515D">
            <w:pPr>
              <w:pStyle w:val="NormalnyWeb"/>
              <w:snapToGrid w:val="0"/>
              <w:spacing w:before="0" w:after="0" w:line="276" w:lineRule="auto"/>
              <w:jc w:val="center"/>
              <w:rPr>
                <w:rFonts w:ascii="Arial" w:hAnsi="Arial" w:cs="Arial"/>
                <w:b/>
                <w:sz w:val="20"/>
                <w:szCs w:val="20"/>
              </w:rPr>
            </w:pPr>
            <w:r w:rsidRPr="00EB5FD4">
              <w:rPr>
                <w:rFonts w:ascii="Arial" w:hAnsi="Arial" w:cs="Arial"/>
                <w:b/>
                <w:sz w:val="20"/>
                <w:szCs w:val="20"/>
              </w:rPr>
              <w:t>"B"</w:t>
            </w:r>
          </w:p>
        </w:tc>
        <w:tc>
          <w:tcPr>
            <w:tcW w:w="1435" w:type="dxa"/>
            <w:tcBorders>
              <w:top w:val="double" w:sz="2" w:space="0" w:color="C0C0C0"/>
              <w:left w:val="double" w:sz="2" w:space="0" w:color="C0C0C0"/>
              <w:bottom w:val="double" w:sz="2" w:space="0" w:color="C0C0C0"/>
            </w:tcBorders>
            <w:shd w:val="clear" w:color="auto" w:fill="E0E0E0"/>
            <w:vAlign w:val="center"/>
          </w:tcPr>
          <w:p w:rsidR="00A37E0E" w:rsidRPr="00EB5FD4" w:rsidRDefault="00A37E0E" w:rsidP="00B1515D">
            <w:pPr>
              <w:pStyle w:val="NormalnyWeb"/>
              <w:snapToGrid w:val="0"/>
              <w:spacing w:before="0" w:after="0" w:line="276" w:lineRule="auto"/>
              <w:jc w:val="center"/>
              <w:rPr>
                <w:rFonts w:ascii="Arial" w:hAnsi="Arial" w:cs="Arial"/>
                <w:b/>
                <w:sz w:val="20"/>
                <w:szCs w:val="20"/>
              </w:rPr>
            </w:pPr>
            <w:r w:rsidRPr="00EB5FD4">
              <w:rPr>
                <w:rFonts w:ascii="Arial" w:hAnsi="Arial" w:cs="Arial"/>
                <w:b/>
                <w:sz w:val="20"/>
                <w:szCs w:val="20"/>
              </w:rPr>
              <w:t>R 120</w:t>
            </w:r>
          </w:p>
        </w:tc>
        <w:tc>
          <w:tcPr>
            <w:tcW w:w="1297" w:type="dxa"/>
            <w:tcBorders>
              <w:top w:val="double" w:sz="2" w:space="0" w:color="C0C0C0"/>
              <w:left w:val="double" w:sz="2" w:space="0" w:color="C0C0C0"/>
              <w:bottom w:val="double" w:sz="2" w:space="0" w:color="C0C0C0"/>
            </w:tcBorders>
            <w:shd w:val="clear" w:color="auto" w:fill="E0E0E0"/>
            <w:vAlign w:val="center"/>
          </w:tcPr>
          <w:p w:rsidR="00A37E0E" w:rsidRPr="00EB5FD4" w:rsidRDefault="00A37E0E" w:rsidP="00B1515D">
            <w:pPr>
              <w:pStyle w:val="NormalnyWeb"/>
              <w:snapToGrid w:val="0"/>
              <w:spacing w:before="0" w:after="0" w:line="276" w:lineRule="auto"/>
              <w:jc w:val="center"/>
              <w:rPr>
                <w:rFonts w:ascii="Arial" w:hAnsi="Arial" w:cs="Arial"/>
                <w:b/>
                <w:sz w:val="20"/>
                <w:szCs w:val="20"/>
              </w:rPr>
            </w:pPr>
            <w:r w:rsidRPr="00EB5FD4">
              <w:rPr>
                <w:rFonts w:ascii="Arial" w:hAnsi="Arial" w:cs="Arial"/>
                <w:b/>
                <w:sz w:val="20"/>
                <w:szCs w:val="20"/>
              </w:rPr>
              <w:t>R 30</w:t>
            </w:r>
          </w:p>
        </w:tc>
        <w:tc>
          <w:tcPr>
            <w:tcW w:w="853" w:type="dxa"/>
            <w:tcBorders>
              <w:top w:val="double" w:sz="2" w:space="0" w:color="C0C0C0"/>
              <w:left w:val="double" w:sz="2" w:space="0" w:color="C0C0C0"/>
              <w:bottom w:val="double" w:sz="2" w:space="0" w:color="C0C0C0"/>
            </w:tcBorders>
            <w:shd w:val="clear" w:color="auto" w:fill="E0E0E0"/>
            <w:vAlign w:val="center"/>
          </w:tcPr>
          <w:p w:rsidR="00A37E0E" w:rsidRPr="00EB5FD4" w:rsidRDefault="00A37E0E" w:rsidP="00955FC4">
            <w:pPr>
              <w:pStyle w:val="NormalnyWeb"/>
              <w:snapToGrid w:val="0"/>
              <w:spacing w:before="0" w:after="0" w:line="276" w:lineRule="auto"/>
              <w:jc w:val="center"/>
              <w:rPr>
                <w:rFonts w:ascii="Arial" w:hAnsi="Arial" w:cs="Arial"/>
                <w:b/>
                <w:sz w:val="20"/>
                <w:szCs w:val="20"/>
              </w:rPr>
            </w:pPr>
            <w:r w:rsidRPr="00EB5FD4">
              <w:rPr>
                <w:rFonts w:ascii="Arial" w:hAnsi="Arial" w:cs="Arial"/>
                <w:b/>
                <w:sz w:val="20"/>
                <w:szCs w:val="20"/>
              </w:rPr>
              <w:t xml:space="preserve">REI </w:t>
            </w:r>
            <w:r>
              <w:rPr>
                <w:rFonts w:ascii="Arial" w:hAnsi="Arial" w:cs="Arial"/>
                <w:b/>
                <w:sz w:val="20"/>
                <w:szCs w:val="20"/>
              </w:rPr>
              <w:t>60</w:t>
            </w:r>
          </w:p>
        </w:tc>
        <w:tc>
          <w:tcPr>
            <w:tcW w:w="1670" w:type="dxa"/>
            <w:tcBorders>
              <w:top w:val="double" w:sz="2" w:space="0" w:color="C0C0C0"/>
              <w:left w:val="double" w:sz="2" w:space="0" w:color="C0C0C0"/>
              <w:bottom w:val="double" w:sz="2" w:space="0" w:color="C0C0C0"/>
            </w:tcBorders>
            <w:shd w:val="clear" w:color="auto" w:fill="E0E0E0"/>
            <w:vAlign w:val="center"/>
          </w:tcPr>
          <w:p w:rsidR="00A37E0E" w:rsidRPr="00EB5FD4" w:rsidRDefault="00A37E0E" w:rsidP="00B1515D">
            <w:pPr>
              <w:pStyle w:val="NormalnyWeb"/>
              <w:snapToGrid w:val="0"/>
              <w:spacing w:before="0" w:after="0" w:line="276" w:lineRule="auto"/>
              <w:jc w:val="center"/>
              <w:rPr>
                <w:rFonts w:ascii="Arial" w:hAnsi="Arial" w:cs="Arial"/>
                <w:b/>
                <w:sz w:val="20"/>
                <w:szCs w:val="20"/>
              </w:rPr>
            </w:pPr>
            <w:r w:rsidRPr="00EB5FD4">
              <w:rPr>
                <w:rFonts w:ascii="Arial" w:hAnsi="Arial" w:cs="Arial"/>
                <w:b/>
                <w:sz w:val="20"/>
                <w:szCs w:val="20"/>
              </w:rPr>
              <w:t>E</w:t>
            </w:r>
            <w:r>
              <w:rPr>
                <w:rFonts w:ascii="Arial" w:hAnsi="Arial" w:cs="Arial"/>
                <w:b/>
                <w:sz w:val="20"/>
                <w:szCs w:val="20"/>
              </w:rPr>
              <w:t xml:space="preserve"> </w:t>
            </w:r>
            <w:r w:rsidRPr="00EB5FD4">
              <w:rPr>
                <w:rFonts w:ascii="Arial" w:hAnsi="Arial" w:cs="Arial"/>
                <w:b/>
                <w:sz w:val="20"/>
                <w:szCs w:val="20"/>
              </w:rPr>
              <w:t>I  60</w:t>
            </w:r>
            <w:r>
              <w:rPr>
                <w:rFonts w:ascii="Arial" w:hAnsi="Arial" w:cs="Arial"/>
                <w:b/>
                <w:sz w:val="20"/>
                <w:szCs w:val="20"/>
              </w:rPr>
              <w:t xml:space="preserve"> </w:t>
            </w:r>
            <w:r w:rsidRPr="00AD17ED">
              <w:rPr>
                <w:bCs/>
                <w:sz w:val="20"/>
                <w:lang w:val="de-DE"/>
              </w:rPr>
              <w:t>(</w:t>
            </w:r>
            <w:proofErr w:type="spellStart"/>
            <w:r w:rsidRPr="00AD17ED">
              <w:rPr>
                <w:bCs/>
                <w:sz w:val="20"/>
                <w:lang w:val="de-DE"/>
              </w:rPr>
              <w:t>o↔i</w:t>
            </w:r>
            <w:proofErr w:type="spellEnd"/>
            <w:r w:rsidRPr="00AD17ED">
              <w:rPr>
                <w:bCs/>
                <w:sz w:val="20"/>
                <w:lang w:val="de-DE"/>
              </w:rPr>
              <w:t>)</w:t>
            </w:r>
          </w:p>
        </w:tc>
        <w:tc>
          <w:tcPr>
            <w:tcW w:w="1474" w:type="dxa"/>
            <w:tcBorders>
              <w:top w:val="double" w:sz="2" w:space="0" w:color="C0C0C0"/>
              <w:left w:val="double" w:sz="2" w:space="0" w:color="C0C0C0"/>
              <w:bottom w:val="double" w:sz="2" w:space="0" w:color="C0C0C0"/>
            </w:tcBorders>
            <w:shd w:val="clear" w:color="auto" w:fill="E0E0E0"/>
            <w:vAlign w:val="center"/>
          </w:tcPr>
          <w:p w:rsidR="00A37E0E" w:rsidRPr="00EB5FD4" w:rsidRDefault="00A37E0E" w:rsidP="00B1515D">
            <w:pPr>
              <w:pStyle w:val="NormalnyWeb"/>
              <w:snapToGrid w:val="0"/>
              <w:spacing w:before="0" w:after="0" w:line="276" w:lineRule="auto"/>
              <w:jc w:val="center"/>
              <w:rPr>
                <w:rFonts w:ascii="Arial" w:hAnsi="Arial" w:cs="Arial"/>
                <w:b/>
                <w:sz w:val="20"/>
                <w:szCs w:val="20"/>
              </w:rPr>
            </w:pPr>
            <w:r w:rsidRPr="00EB5FD4">
              <w:rPr>
                <w:rFonts w:ascii="Arial" w:hAnsi="Arial" w:cs="Arial"/>
                <w:b/>
                <w:sz w:val="20"/>
                <w:szCs w:val="20"/>
              </w:rPr>
              <w:t>E I 30</w:t>
            </w:r>
          </w:p>
        </w:tc>
        <w:tc>
          <w:tcPr>
            <w:tcW w:w="1293" w:type="dxa"/>
            <w:tcBorders>
              <w:top w:val="double" w:sz="2" w:space="0" w:color="C0C0C0"/>
              <w:left w:val="double" w:sz="2" w:space="0" w:color="C0C0C0"/>
              <w:bottom w:val="double" w:sz="2" w:space="0" w:color="C0C0C0"/>
              <w:right w:val="double" w:sz="2" w:space="0" w:color="C0C0C0"/>
            </w:tcBorders>
            <w:shd w:val="clear" w:color="auto" w:fill="E0E0E0"/>
            <w:vAlign w:val="center"/>
          </w:tcPr>
          <w:p w:rsidR="00A37E0E" w:rsidRPr="00EB5FD4" w:rsidRDefault="00A37E0E" w:rsidP="00B1515D">
            <w:pPr>
              <w:pStyle w:val="NormalnyWeb"/>
              <w:snapToGrid w:val="0"/>
              <w:spacing w:before="0" w:after="0" w:line="276" w:lineRule="auto"/>
              <w:jc w:val="center"/>
              <w:rPr>
                <w:rFonts w:ascii="Arial" w:hAnsi="Arial" w:cs="Arial"/>
                <w:b/>
                <w:sz w:val="20"/>
                <w:szCs w:val="20"/>
              </w:rPr>
            </w:pPr>
            <w:r w:rsidRPr="00EB5FD4">
              <w:rPr>
                <w:rFonts w:ascii="Arial" w:hAnsi="Arial" w:cs="Arial"/>
                <w:b/>
                <w:sz w:val="20"/>
                <w:szCs w:val="20"/>
              </w:rPr>
              <w:t>RE 30</w:t>
            </w:r>
          </w:p>
        </w:tc>
      </w:tr>
      <w:tr w:rsidR="00A37E0E" w:rsidRPr="00EB5FD4" w:rsidTr="00955FC4">
        <w:trPr>
          <w:trHeight w:val="508"/>
          <w:jc w:val="center"/>
        </w:trPr>
        <w:tc>
          <w:tcPr>
            <w:tcW w:w="1618" w:type="dxa"/>
            <w:tcBorders>
              <w:top w:val="double" w:sz="2" w:space="0" w:color="C0C0C0"/>
              <w:left w:val="double" w:sz="2" w:space="0" w:color="C0C0C0"/>
              <w:bottom w:val="double" w:sz="2" w:space="0" w:color="C0C0C0"/>
            </w:tcBorders>
            <w:shd w:val="clear" w:color="auto" w:fill="E0E0E0"/>
            <w:vAlign w:val="center"/>
          </w:tcPr>
          <w:p w:rsidR="00A37E0E" w:rsidRPr="00955FC4" w:rsidRDefault="00A37E0E" w:rsidP="00E856CC">
            <w:pPr>
              <w:pStyle w:val="NormalnyWeb"/>
              <w:spacing w:before="0" w:after="0" w:line="276" w:lineRule="auto"/>
              <w:jc w:val="center"/>
              <w:rPr>
                <w:rFonts w:ascii="Arial" w:hAnsi="Arial" w:cs="Arial"/>
                <w:b/>
                <w:sz w:val="20"/>
                <w:szCs w:val="20"/>
              </w:rPr>
            </w:pPr>
            <w:r w:rsidRPr="00955FC4">
              <w:rPr>
                <w:rFonts w:ascii="Arial" w:hAnsi="Arial" w:cs="Arial"/>
                <w:b/>
                <w:sz w:val="20"/>
                <w:szCs w:val="20"/>
              </w:rPr>
              <w:t>C</w:t>
            </w:r>
          </w:p>
        </w:tc>
        <w:tc>
          <w:tcPr>
            <w:tcW w:w="1435" w:type="dxa"/>
            <w:tcBorders>
              <w:top w:val="double" w:sz="2" w:space="0" w:color="C0C0C0"/>
              <w:left w:val="double" w:sz="2" w:space="0" w:color="C0C0C0"/>
              <w:bottom w:val="double" w:sz="2" w:space="0" w:color="C0C0C0"/>
            </w:tcBorders>
            <w:shd w:val="clear" w:color="auto" w:fill="E0E0E0"/>
            <w:vAlign w:val="center"/>
          </w:tcPr>
          <w:p w:rsidR="00A37E0E" w:rsidRPr="00955FC4" w:rsidRDefault="00A37E0E" w:rsidP="00E856CC">
            <w:pPr>
              <w:pStyle w:val="NormalnyWeb"/>
              <w:spacing w:before="0" w:after="0" w:line="276" w:lineRule="auto"/>
              <w:jc w:val="center"/>
              <w:rPr>
                <w:rFonts w:ascii="Arial" w:hAnsi="Arial" w:cs="Arial"/>
                <w:b/>
                <w:sz w:val="20"/>
                <w:szCs w:val="20"/>
              </w:rPr>
            </w:pPr>
            <w:r>
              <w:rPr>
                <w:rFonts w:ascii="Arial" w:hAnsi="Arial" w:cs="Arial"/>
                <w:b/>
                <w:sz w:val="20"/>
                <w:szCs w:val="20"/>
              </w:rPr>
              <w:t>R 60</w:t>
            </w:r>
          </w:p>
        </w:tc>
        <w:tc>
          <w:tcPr>
            <w:tcW w:w="1297" w:type="dxa"/>
            <w:tcBorders>
              <w:top w:val="double" w:sz="2" w:space="0" w:color="C0C0C0"/>
              <w:left w:val="double" w:sz="2" w:space="0" w:color="C0C0C0"/>
              <w:bottom w:val="double" w:sz="2" w:space="0" w:color="C0C0C0"/>
            </w:tcBorders>
            <w:shd w:val="clear" w:color="auto" w:fill="E0E0E0"/>
            <w:vAlign w:val="center"/>
          </w:tcPr>
          <w:p w:rsidR="00A37E0E" w:rsidRPr="00955FC4" w:rsidRDefault="00A37E0E" w:rsidP="00E856CC">
            <w:pPr>
              <w:pStyle w:val="NormalnyWeb"/>
              <w:spacing w:before="0" w:after="0" w:line="276" w:lineRule="auto"/>
              <w:jc w:val="center"/>
              <w:rPr>
                <w:rFonts w:ascii="Arial" w:hAnsi="Arial" w:cs="Arial"/>
                <w:b/>
                <w:sz w:val="20"/>
                <w:szCs w:val="20"/>
              </w:rPr>
            </w:pPr>
            <w:r w:rsidRPr="00955FC4">
              <w:rPr>
                <w:rFonts w:ascii="Arial" w:hAnsi="Arial" w:cs="Arial"/>
                <w:b/>
                <w:sz w:val="20"/>
                <w:szCs w:val="20"/>
              </w:rPr>
              <w:t>R 15</w:t>
            </w:r>
          </w:p>
        </w:tc>
        <w:tc>
          <w:tcPr>
            <w:tcW w:w="853" w:type="dxa"/>
            <w:tcBorders>
              <w:top w:val="double" w:sz="2" w:space="0" w:color="C0C0C0"/>
              <w:left w:val="double" w:sz="2" w:space="0" w:color="C0C0C0"/>
              <w:bottom w:val="double" w:sz="2" w:space="0" w:color="C0C0C0"/>
            </w:tcBorders>
            <w:shd w:val="clear" w:color="auto" w:fill="E0E0E0"/>
            <w:vAlign w:val="center"/>
          </w:tcPr>
          <w:p w:rsidR="00A37E0E" w:rsidRPr="00955FC4" w:rsidRDefault="00A37E0E" w:rsidP="00B1515D">
            <w:pPr>
              <w:pStyle w:val="NormalnyWeb"/>
              <w:snapToGrid w:val="0"/>
              <w:spacing w:before="0" w:after="0" w:line="276" w:lineRule="auto"/>
              <w:jc w:val="center"/>
              <w:rPr>
                <w:rFonts w:ascii="Arial" w:hAnsi="Arial" w:cs="Arial"/>
                <w:b/>
                <w:sz w:val="20"/>
                <w:szCs w:val="20"/>
              </w:rPr>
            </w:pPr>
            <w:r w:rsidRPr="00955FC4">
              <w:rPr>
                <w:rFonts w:ascii="Arial" w:hAnsi="Arial" w:cs="Arial"/>
                <w:b/>
                <w:sz w:val="20"/>
                <w:szCs w:val="20"/>
              </w:rPr>
              <w:t>REI 60</w:t>
            </w:r>
          </w:p>
        </w:tc>
        <w:tc>
          <w:tcPr>
            <w:tcW w:w="1670" w:type="dxa"/>
            <w:tcBorders>
              <w:top w:val="double" w:sz="2" w:space="0" w:color="C0C0C0"/>
              <w:left w:val="double" w:sz="2" w:space="0" w:color="C0C0C0"/>
              <w:bottom w:val="double" w:sz="2" w:space="0" w:color="C0C0C0"/>
            </w:tcBorders>
            <w:shd w:val="clear" w:color="auto" w:fill="E0E0E0"/>
            <w:vAlign w:val="center"/>
          </w:tcPr>
          <w:p w:rsidR="00A37E0E" w:rsidRPr="00955FC4" w:rsidRDefault="00A37E0E" w:rsidP="00E856CC">
            <w:pPr>
              <w:pStyle w:val="NormalnyWeb"/>
              <w:spacing w:before="0" w:after="0" w:line="276" w:lineRule="auto"/>
              <w:jc w:val="center"/>
              <w:rPr>
                <w:rFonts w:ascii="Arial" w:hAnsi="Arial" w:cs="Arial"/>
                <w:b/>
                <w:sz w:val="20"/>
                <w:szCs w:val="20"/>
              </w:rPr>
            </w:pPr>
            <w:r w:rsidRPr="00955FC4">
              <w:rPr>
                <w:rFonts w:ascii="Arial" w:hAnsi="Arial" w:cs="Arial"/>
                <w:b/>
                <w:sz w:val="20"/>
                <w:szCs w:val="20"/>
              </w:rPr>
              <w:t>EI  30 (</w:t>
            </w:r>
            <w:proofErr w:type="spellStart"/>
            <w:r w:rsidRPr="00955FC4">
              <w:rPr>
                <w:rFonts w:ascii="Arial" w:hAnsi="Arial" w:cs="Arial"/>
                <w:b/>
                <w:sz w:val="20"/>
                <w:szCs w:val="20"/>
              </w:rPr>
              <w:t>o↔i</w:t>
            </w:r>
            <w:proofErr w:type="spellEnd"/>
            <w:r w:rsidRPr="00955FC4">
              <w:rPr>
                <w:rFonts w:ascii="Arial" w:hAnsi="Arial" w:cs="Arial"/>
                <w:b/>
                <w:sz w:val="20"/>
                <w:szCs w:val="20"/>
              </w:rPr>
              <w:t>)</w:t>
            </w:r>
          </w:p>
        </w:tc>
        <w:tc>
          <w:tcPr>
            <w:tcW w:w="1474" w:type="dxa"/>
            <w:tcBorders>
              <w:top w:val="double" w:sz="2" w:space="0" w:color="C0C0C0"/>
              <w:left w:val="double" w:sz="2" w:space="0" w:color="C0C0C0"/>
              <w:bottom w:val="double" w:sz="2" w:space="0" w:color="C0C0C0"/>
            </w:tcBorders>
            <w:shd w:val="clear" w:color="auto" w:fill="E0E0E0"/>
            <w:vAlign w:val="center"/>
          </w:tcPr>
          <w:p w:rsidR="00A37E0E" w:rsidRPr="00955FC4" w:rsidRDefault="00A37E0E" w:rsidP="00E856CC">
            <w:pPr>
              <w:pStyle w:val="NormalnyWeb"/>
              <w:spacing w:before="0" w:after="0" w:line="276" w:lineRule="auto"/>
              <w:jc w:val="center"/>
              <w:rPr>
                <w:rFonts w:ascii="Arial" w:hAnsi="Arial" w:cs="Arial"/>
                <w:b/>
                <w:sz w:val="20"/>
                <w:szCs w:val="20"/>
              </w:rPr>
            </w:pPr>
            <w:r w:rsidRPr="00955FC4">
              <w:rPr>
                <w:rFonts w:ascii="Arial" w:hAnsi="Arial" w:cs="Arial"/>
                <w:b/>
                <w:sz w:val="20"/>
                <w:szCs w:val="20"/>
              </w:rPr>
              <w:t>EI 30</w:t>
            </w:r>
          </w:p>
        </w:tc>
        <w:tc>
          <w:tcPr>
            <w:tcW w:w="1293" w:type="dxa"/>
            <w:tcBorders>
              <w:top w:val="double" w:sz="2" w:space="0" w:color="C0C0C0"/>
              <w:left w:val="double" w:sz="2" w:space="0" w:color="C0C0C0"/>
              <w:bottom w:val="double" w:sz="2" w:space="0" w:color="C0C0C0"/>
              <w:right w:val="double" w:sz="2" w:space="0" w:color="C0C0C0"/>
            </w:tcBorders>
            <w:shd w:val="clear" w:color="auto" w:fill="E0E0E0"/>
            <w:vAlign w:val="center"/>
          </w:tcPr>
          <w:p w:rsidR="00A37E0E" w:rsidRPr="00955FC4" w:rsidRDefault="00A37E0E" w:rsidP="00E856CC">
            <w:pPr>
              <w:pStyle w:val="NormalnyWeb"/>
              <w:spacing w:before="0" w:after="0" w:line="276" w:lineRule="auto"/>
              <w:jc w:val="center"/>
              <w:rPr>
                <w:rFonts w:ascii="Arial" w:hAnsi="Arial" w:cs="Arial"/>
                <w:b/>
                <w:sz w:val="20"/>
                <w:szCs w:val="20"/>
              </w:rPr>
            </w:pPr>
            <w:r w:rsidRPr="00955FC4">
              <w:rPr>
                <w:rFonts w:ascii="Arial" w:hAnsi="Arial" w:cs="Arial"/>
                <w:b/>
                <w:sz w:val="20"/>
                <w:szCs w:val="20"/>
              </w:rPr>
              <w:t>RE 15</w:t>
            </w:r>
          </w:p>
        </w:tc>
      </w:tr>
    </w:tbl>
    <w:p w:rsidR="00E561B8" w:rsidRDefault="00E561B8" w:rsidP="00F25B17">
      <w:pPr>
        <w:pStyle w:val="NormalnyWeb"/>
        <w:spacing w:before="0" w:after="0" w:line="276" w:lineRule="auto"/>
        <w:jc w:val="both"/>
        <w:rPr>
          <w:rFonts w:ascii="Arial" w:hAnsi="Arial" w:cs="Arial"/>
          <w:u w:val="single"/>
        </w:rPr>
      </w:pPr>
    </w:p>
    <w:p w:rsidR="00A37E0E" w:rsidRPr="00E561B8" w:rsidRDefault="00A37E0E" w:rsidP="00F25B17">
      <w:pPr>
        <w:pStyle w:val="NormalnyWeb"/>
        <w:spacing w:before="0" w:after="0" w:line="276" w:lineRule="auto"/>
        <w:jc w:val="both"/>
        <w:rPr>
          <w:rFonts w:ascii="Arial" w:hAnsi="Arial" w:cs="Arial"/>
          <w:sz w:val="20"/>
          <w:szCs w:val="20"/>
          <w:u w:val="single"/>
        </w:rPr>
      </w:pPr>
      <w:r w:rsidRPr="00E561B8">
        <w:rPr>
          <w:rFonts w:ascii="Arial" w:hAnsi="Arial" w:cs="Arial"/>
          <w:sz w:val="20"/>
          <w:szCs w:val="20"/>
          <w:u w:val="single"/>
        </w:rPr>
        <w:lastRenderedPageBreak/>
        <w:t>Oznaczenia w tabeli:</w:t>
      </w:r>
    </w:p>
    <w:p w:rsidR="00A37E0E" w:rsidRPr="00E561B8" w:rsidRDefault="00A37E0E" w:rsidP="00F25B17">
      <w:pPr>
        <w:pStyle w:val="NormalnyWeb"/>
        <w:spacing w:before="0" w:after="0" w:line="276" w:lineRule="auto"/>
        <w:jc w:val="both"/>
        <w:rPr>
          <w:rFonts w:ascii="Arial" w:hAnsi="Arial" w:cs="Arial"/>
          <w:sz w:val="20"/>
          <w:szCs w:val="20"/>
        </w:rPr>
      </w:pPr>
      <w:r w:rsidRPr="00E561B8">
        <w:rPr>
          <w:rFonts w:ascii="Arial" w:hAnsi="Arial" w:cs="Arial"/>
          <w:sz w:val="20"/>
          <w:szCs w:val="20"/>
        </w:rPr>
        <w:t>R - nośność ogniowa (w minutach), określona zgodnie z Polską Normą dotyczącą zasad ustalania klas odporności ogniowej elementów budynku,</w:t>
      </w:r>
    </w:p>
    <w:p w:rsidR="00A37E0E" w:rsidRPr="00E561B8" w:rsidRDefault="00A37E0E" w:rsidP="00F25B17">
      <w:pPr>
        <w:pStyle w:val="NormalnyWeb"/>
        <w:spacing w:before="0" w:after="0" w:line="276" w:lineRule="auto"/>
        <w:jc w:val="both"/>
        <w:rPr>
          <w:rFonts w:ascii="Arial" w:hAnsi="Arial" w:cs="Arial"/>
          <w:sz w:val="20"/>
          <w:szCs w:val="20"/>
        </w:rPr>
      </w:pPr>
      <w:r w:rsidRPr="00E561B8">
        <w:rPr>
          <w:rFonts w:ascii="Arial" w:hAnsi="Arial" w:cs="Arial"/>
          <w:sz w:val="20"/>
          <w:szCs w:val="20"/>
        </w:rPr>
        <w:t>E - szczelność ogniowa (w minutach), określona jw.,</w:t>
      </w:r>
    </w:p>
    <w:p w:rsidR="00A37E0E" w:rsidRPr="00E561B8" w:rsidRDefault="00A37E0E" w:rsidP="00F25B17">
      <w:pPr>
        <w:pStyle w:val="NormalnyWeb"/>
        <w:spacing w:before="0" w:after="0" w:line="276" w:lineRule="auto"/>
        <w:jc w:val="both"/>
        <w:rPr>
          <w:rFonts w:ascii="Arial" w:hAnsi="Arial" w:cs="Arial"/>
          <w:sz w:val="20"/>
          <w:szCs w:val="20"/>
        </w:rPr>
      </w:pPr>
      <w:r w:rsidRPr="00E561B8">
        <w:rPr>
          <w:rFonts w:ascii="Arial" w:hAnsi="Arial" w:cs="Arial"/>
          <w:sz w:val="20"/>
          <w:szCs w:val="20"/>
        </w:rPr>
        <w:t>I - izolacyjność ogniowa (w minutach), określona jw.,</w:t>
      </w:r>
    </w:p>
    <w:p w:rsidR="00A37E0E" w:rsidRPr="00E561B8" w:rsidRDefault="00A37E0E" w:rsidP="00F25B17">
      <w:pPr>
        <w:pStyle w:val="NormalnyWeb"/>
        <w:spacing w:before="0" w:after="0" w:line="276" w:lineRule="auto"/>
        <w:jc w:val="both"/>
        <w:rPr>
          <w:rFonts w:ascii="Arial" w:hAnsi="Arial" w:cs="Arial"/>
          <w:sz w:val="20"/>
          <w:szCs w:val="20"/>
        </w:rPr>
      </w:pPr>
      <w:r w:rsidRPr="00E561B8">
        <w:rPr>
          <w:rFonts w:ascii="Arial" w:hAnsi="Arial" w:cs="Arial"/>
          <w:sz w:val="20"/>
          <w:szCs w:val="20"/>
        </w:rPr>
        <w:t>(-) - nie stawia się wymagań.</w:t>
      </w:r>
    </w:p>
    <w:p w:rsidR="00A37E0E" w:rsidRPr="00E561B8" w:rsidRDefault="00A37E0E" w:rsidP="00F25B17">
      <w:pPr>
        <w:pStyle w:val="NormalnyWeb"/>
        <w:spacing w:before="0" w:after="0" w:line="276" w:lineRule="auto"/>
        <w:jc w:val="both"/>
        <w:rPr>
          <w:rFonts w:ascii="Arial" w:hAnsi="Arial" w:cs="Arial"/>
          <w:sz w:val="20"/>
          <w:szCs w:val="20"/>
        </w:rPr>
      </w:pPr>
      <w:r w:rsidRPr="00E561B8">
        <w:rPr>
          <w:rFonts w:ascii="Arial" w:hAnsi="Arial" w:cs="Arial"/>
          <w:sz w:val="20"/>
          <w:szCs w:val="20"/>
          <w:vertAlign w:val="superscript"/>
        </w:rPr>
        <w:t xml:space="preserve">1) </w:t>
      </w:r>
      <w:r w:rsidRPr="00E561B8">
        <w:rPr>
          <w:rFonts w:ascii="Arial" w:hAnsi="Arial" w:cs="Arial"/>
          <w:sz w:val="20"/>
          <w:szCs w:val="20"/>
        </w:rPr>
        <w:t>Jeżeli przegroda jest częścią głównej konstrukcji nośnej, powinna spełniać także kryteria nośności ogniowej (R) odpowiednio do wymagań zawartych w kol. 2 i 3 dla danej klasy odporności pożarowej budynku.</w:t>
      </w:r>
    </w:p>
    <w:p w:rsidR="00A37E0E" w:rsidRPr="00E561B8" w:rsidRDefault="00A37E0E" w:rsidP="00F25B17">
      <w:pPr>
        <w:pStyle w:val="NormalnyWeb"/>
        <w:spacing w:before="0" w:after="0" w:line="276" w:lineRule="auto"/>
        <w:jc w:val="both"/>
        <w:rPr>
          <w:rFonts w:ascii="Arial" w:hAnsi="Arial" w:cs="Arial"/>
          <w:b/>
          <w:sz w:val="20"/>
          <w:szCs w:val="20"/>
        </w:rPr>
      </w:pPr>
      <w:r w:rsidRPr="00E561B8">
        <w:rPr>
          <w:rFonts w:ascii="Arial" w:hAnsi="Arial" w:cs="Arial"/>
          <w:b/>
          <w:sz w:val="20"/>
          <w:szCs w:val="20"/>
          <w:u w:val="single"/>
          <w:vertAlign w:val="superscript"/>
        </w:rPr>
        <w:t xml:space="preserve">2) </w:t>
      </w:r>
      <w:r w:rsidRPr="00E561B8">
        <w:rPr>
          <w:rFonts w:ascii="Arial" w:hAnsi="Arial" w:cs="Arial"/>
          <w:b/>
          <w:sz w:val="20"/>
          <w:szCs w:val="20"/>
          <w:u w:val="single"/>
        </w:rPr>
        <w:t xml:space="preserve">Klasa odporności ogniowej dotyczy pasa </w:t>
      </w:r>
      <w:proofErr w:type="spellStart"/>
      <w:r w:rsidRPr="00E561B8">
        <w:rPr>
          <w:rFonts w:ascii="Arial" w:hAnsi="Arial" w:cs="Arial"/>
          <w:b/>
          <w:sz w:val="20"/>
          <w:szCs w:val="20"/>
          <w:u w:val="single"/>
        </w:rPr>
        <w:t>międzykondygnacyjnego</w:t>
      </w:r>
      <w:proofErr w:type="spellEnd"/>
      <w:r w:rsidRPr="00E561B8">
        <w:rPr>
          <w:rFonts w:ascii="Arial" w:hAnsi="Arial" w:cs="Arial"/>
          <w:b/>
          <w:sz w:val="20"/>
          <w:szCs w:val="20"/>
          <w:u w:val="single"/>
        </w:rPr>
        <w:t xml:space="preserve"> wraz z połączeniem ze stropem</w:t>
      </w:r>
      <w:r w:rsidRPr="00E561B8">
        <w:rPr>
          <w:rFonts w:ascii="Arial" w:hAnsi="Arial" w:cs="Arial"/>
          <w:b/>
          <w:sz w:val="20"/>
          <w:szCs w:val="20"/>
        </w:rPr>
        <w:t>.</w:t>
      </w:r>
    </w:p>
    <w:p w:rsidR="00A37E0E" w:rsidRPr="00E561B8" w:rsidRDefault="00A37E0E" w:rsidP="00F25B17">
      <w:pPr>
        <w:pStyle w:val="NormalnyWeb"/>
        <w:spacing w:before="0" w:after="0" w:line="276" w:lineRule="auto"/>
        <w:jc w:val="both"/>
        <w:rPr>
          <w:rFonts w:ascii="Arial" w:hAnsi="Arial" w:cs="Arial"/>
          <w:sz w:val="20"/>
          <w:szCs w:val="20"/>
        </w:rPr>
      </w:pPr>
      <w:r w:rsidRPr="00E561B8">
        <w:rPr>
          <w:rFonts w:ascii="Arial" w:hAnsi="Arial" w:cs="Arial"/>
          <w:sz w:val="20"/>
          <w:szCs w:val="20"/>
          <w:vertAlign w:val="superscript"/>
        </w:rPr>
        <w:t xml:space="preserve">3) </w:t>
      </w:r>
      <w:r w:rsidRPr="00E561B8">
        <w:rPr>
          <w:rFonts w:ascii="Arial" w:hAnsi="Arial" w:cs="Arial"/>
          <w:sz w:val="20"/>
          <w:szCs w:val="20"/>
        </w:rPr>
        <w:t>Wymagania nie dotyczą naświetli dachowych, świetlików, lukarn i okien połaciowych (z zastrzeżeniem § 218), jeśli otwory w połaci dachowej nie zajmują więcej niż 20% jej powierzchni.</w:t>
      </w:r>
    </w:p>
    <w:p w:rsidR="00A37E0E" w:rsidRDefault="00A37E0E" w:rsidP="00F25B17">
      <w:pPr>
        <w:spacing w:line="276" w:lineRule="auto"/>
        <w:jc w:val="both"/>
        <w:rPr>
          <w:rFonts w:ascii="Arial" w:hAnsi="Arial" w:cs="Arial"/>
          <w:sz w:val="24"/>
          <w:szCs w:val="24"/>
        </w:rPr>
      </w:pPr>
      <w:r w:rsidRPr="00E561B8">
        <w:rPr>
          <w:rFonts w:ascii="Arial" w:hAnsi="Arial" w:cs="Arial"/>
          <w:vertAlign w:val="superscript"/>
        </w:rPr>
        <w:t>4)</w:t>
      </w:r>
      <w:r w:rsidRPr="00E561B8">
        <w:rPr>
          <w:rFonts w:ascii="Arial" w:hAnsi="Arial" w:cs="Arial"/>
        </w:rPr>
        <w:t xml:space="preserve"> Klasa odporności ogniowej dotyczy elementów wraz z uszczelnieniami złączy i dylatacjami.</w:t>
      </w:r>
    </w:p>
    <w:p w:rsidR="00E561B8" w:rsidRDefault="00E561B8" w:rsidP="00F25B17">
      <w:pPr>
        <w:spacing w:line="276" w:lineRule="auto"/>
        <w:jc w:val="both"/>
        <w:rPr>
          <w:rFonts w:ascii="Arial" w:hAnsi="Arial" w:cs="Arial"/>
          <w:sz w:val="24"/>
          <w:szCs w:val="24"/>
        </w:rPr>
      </w:pPr>
    </w:p>
    <w:p w:rsidR="00E561B8" w:rsidRPr="00E561B8" w:rsidRDefault="00E561B8" w:rsidP="00E561B8">
      <w:pPr>
        <w:spacing w:line="276" w:lineRule="auto"/>
        <w:ind w:firstLine="708"/>
        <w:jc w:val="both"/>
        <w:rPr>
          <w:rFonts w:ascii="Arial" w:hAnsi="Arial" w:cs="Arial"/>
          <w:sz w:val="24"/>
          <w:szCs w:val="24"/>
        </w:rPr>
      </w:pPr>
      <w:r w:rsidRPr="00E561B8">
        <w:rPr>
          <w:rFonts w:ascii="Arial" w:hAnsi="Arial" w:cs="Arial"/>
          <w:sz w:val="24"/>
          <w:szCs w:val="24"/>
        </w:rPr>
        <w:t>Pomieszczenia techniczne na kondygnacji +3 zaprojektowano w klasie C odporności pożarowej - § 212 ust. 4 i ust. 6 WT [3]..</w:t>
      </w:r>
    </w:p>
    <w:p w:rsidR="00E561B8" w:rsidRPr="00EB5FD4" w:rsidRDefault="00E561B8" w:rsidP="00E561B8">
      <w:pPr>
        <w:spacing w:line="276" w:lineRule="auto"/>
        <w:ind w:firstLine="708"/>
        <w:jc w:val="both"/>
        <w:rPr>
          <w:rFonts w:ascii="Arial" w:hAnsi="Arial" w:cs="Arial"/>
          <w:sz w:val="24"/>
          <w:szCs w:val="24"/>
        </w:rPr>
      </w:pPr>
      <w:r w:rsidRPr="00E561B8">
        <w:rPr>
          <w:rFonts w:ascii="Arial" w:hAnsi="Arial" w:cs="Arial"/>
          <w:sz w:val="24"/>
          <w:szCs w:val="24"/>
        </w:rPr>
        <w:t>Elementy oddzieleń przeciwpożarowych zachowują parametry podane w punkcie 3.7. niniejszego opracowania.</w:t>
      </w:r>
    </w:p>
    <w:p w:rsidR="00A37E0E" w:rsidRPr="00EB5FD4" w:rsidRDefault="00A37E0E" w:rsidP="00F25B17">
      <w:pPr>
        <w:pStyle w:val="Tekstpodstawowy31"/>
        <w:spacing w:line="276" w:lineRule="auto"/>
        <w:rPr>
          <w:rFonts w:ascii="Arial" w:hAnsi="Arial" w:cs="Arial"/>
          <w:b w:val="0"/>
          <w:i w:val="0"/>
          <w:szCs w:val="24"/>
          <w:u w:val="single"/>
        </w:rPr>
      </w:pPr>
      <w:r w:rsidRPr="00EB5FD4">
        <w:rPr>
          <w:rFonts w:ascii="Arial" w:hAnsi="Arial" w:cs="Arial"/>
          <w:b w:val="0"/>
          <w:i w:val="0"/>
          <w:szCs w:val="24"/>
          <w:u w:val="single"/>
        </w:rPr>
        <w:t xml:space="preserve">Pasy </w:t>
      </w:r>
      <w:proofErr w:type="spellStart"/>
      <w:r w:rsidRPr="00EB5FD4">
        <w:rPr>
          <w:rFonts w:ascii="Arial" w:hAnsi="Arial" w:cs="Arial"/>
          <w:b w:val="0"/>
          <w:i w:val="0"/>
          <w:szCs w:val="24"/>
          <w:u w:val="single"/>
        </w:rPr>
        <w:t>międzykondygnacyjne</w:t>
      </w:r>
      <w:proofErr w:type="spellEnd"/>
      <w:r w:rsidRPr="00EB5FD4">
        <w:rPr>
          <w:rFonts w:ascii="Arial" w:hAnsi="Arial" w:cs="Arial"/>
          <w:b w:val="0"/>
          <w:i w:val="0"/>
          <w:szCs w:val="24"/>
          <w:u w:val="single"/>
        </w:rPr>
        <w:t xml:space="preserve"> o wysokości minimum </w:t>
      </w:r>
      <w:r w:rsidRPr="00B114BF">
        <w:rPr>
          <w:rFonts w:ascii="Arial" w:hAnsi="Arial" w:cs="Arial"/>
          <w:i w:val="0"/>
          <w:szCs w:val="24"/>
          <w:u w:val="single"/>
        </w:rPr>
        <w:t>0,8</w:t>
      </w:r>
      <w:r w:rsidR="002A62E5">
        <w:rPr>
          <w:rFonts w:ascii="Arial" w:hAnsi="Arial" w:cs="Arial"/>
          <w:i w:val="0"/>
          <w:szCs w:val="24"/>
          <w:u w:val="single"/>
        </w:rPr>
        <w:t xml:space="preserve"> </w:t>
      </w:r>
      <w:r w:rsidRPr="00B114BF">
        <w:rPr>
          <w:rFonts w:ascii="Arial" w:hAnsi="Arial" w:cs="Arial"/>
          <w:i w:val="0"/>
          <w:szCs w:val="24"/>
          <w:u w:val="single"/>
        </w:rPr>
        <w:t>m</w:t>
      </w:r>
      <w:r w:rsidRPr="00EB5FD4">
        <w:rPr>
          <w:rFonts w:ascii="Arial" w:hAnsi="Arial" w:cs="Arial"/>
          <w:b w:val="0"/>
          <w:i w:val="0"/>
          <w:szCs w:val="24"/>
          <w:u w:val="single"/>
        </w:rPr>
        <w:t xml:space="preserve"> w klasie odporności ogniowej </w:t>
      </w:r>
      <w:r w:rsidRPr="00B114BF">
        <w:rPr>
          <w:rFonts w:ascii="Arial" w:hAnsi="Arial" w:cs="Arial"/>
          <w:i w:val="0"/>
          <w:szCs w:val="24"/>
          <w:u w:val="single"/>
        </w:rPr>
        <w:t>EI 60</w:t>
      </w:r>
      <w:r>
        <w:rPr>
          <w:rFonts w:ascii="Arial" w:hAnsi="Arial" w:cs="Arial"/>
          <w:b w:val="0"/>
          <w:i w:val="0"/>
          <w:szCs w:val="24"/>
          <w:u w:val="single"/>
        </w:rPr>
        <w:t xml:space="preserve"> odporne na działanie ognia od wewnątrz i z zewnątrz</w:t>
      </w:r>
      <w:r w:rsidR="002A62E5">
        <w:rPr>
          <w:rFonts w:ascii="Arial" w:hAnsi="Arial" w:cs="Arial"/>
          <w:b w:val="0"/>
          <w:i w:val="0"/>
          <w:szCs w:val="24"/>
          <w:u w:val="single"/>
        </w:rPr>
        <w:t>, w rozwiązaniu systemowym. W</w:t>
      </w:r>
      <w:r>
        <w:rPr>
          <w:rFonts w:ascii="Arial" w:hAnsi="Arial" w:cs="Arial"/>
          <w:b w:val="0"/>
          <w:i w:val="0"/>
          <w:szCs w:val="24"/>
          <w:u w:val="single"/>
        </w:rPr>
        <w:t xml:space="preserve"> strefach pożarowych PM o gęstości obciążenie ogniowego do 1</w:t>
      </w:r>
      <w:r w:rsidR="002A62E5">
        <w:rPr>
          <w:rFonts w:ascii="Arial" w:hAnsi="Arial" w:cs="Arial"/>
          <w:b w:val="0"/>
          <w:i w:val="0"/>
          <w:szCs w:val="24"/>
          <w:u w:val="single"/>
        </w:rPr>
        <w:t xml:space="preserve"> </w:t>
      </w:r>
      <w:r>
        <w:rPr>
          <w:rFonts w:ascii="Arial" w:hAnsi="Arial" w:cs="Arial"/>
          <w:b w:val="0"/>
          <w:i w:val="0"/>
          <w:szCs w:val="24"/>
          <w:u w:val="single"/>
        </w:rPr>
        <w:t>000</w:t>
      </w:r>
      <w:r w:rsidR="002A62E5">
        <w:rPr>
          <w:rFonts w:ascii="Arial" w:hAnsi="Arial" w:cs="Arial"/>
          <w:b w:val="0"/>
          <w:i w:val="0"/>
          <w:szCs w:val="24"/>
          <w:u w:val="single"/>
        </w:rPr>
        <w:t xml:space="preserve"> </w:t>
      </w:r>
      <w:r>
        <w:rPr>
          <w:rFonts w:ascii="Arial" w:hAnsi="Arial" w:cs="Arial"/>
          <w:b w:val="0"/>
          <w:i w:val="0"/>
          <w:szCs w:val="24"/>
          <w:u w:val="single"/>
        </w:rPr>
        <w:t>MJ/m</w:t>
      </w:r>
      <w:r>
        <w:rPr>
          <w:rFonts w:ascii="Arial" w:hAnsi="Arial" w:cs="Arial"/>
          <w:b w:val="0"/>
          <w:i w:val="0"/>
          <w:szCs w:val="24"/>
          <w:u w:val="single"/>
          <w:vertAlign w:val="superscript"/>
        </w:rPr>
        <w:t>2</w:t>
      </w:r>
      <w:r>
        <w:rPr>
          <w:rFonts w:ascii="Arial" w:hAnsi="Arial" w:cs="Arial"/>
          <w:b w:val="0"/>
          <w:i w:val="0"/>
          <w:szCs w:val="24"/>
          <w:u w:val="single"/>
        </w:rPr>
        <w:t xml:space="preserve"> pasy o wysokości </w:t>
      </w:r>
      <w:r w:rsidRPr="007F7E5D">
        <w:rPr>
          <w:rFonts w:ascii="Arial" w:hAnsi="Arial" w:cs="Arial"/>
          <w:i w:val="0"/>
          <w:szCs w:val="24"/>
          <w:u w:val="single"/>
        </w:rPr>
        <w:t>0,8</w:t>
      </w:r>
      <w:r w:rsidR="002A62E5">
        <w:rPr>
          <w:rFonts w:ascii="Arial" w:hAnsi="Arial" w:cs="Arial"/>
          <w:i w:val="0"/>
          <w:szCs w:val="24"/>
          <w:u w:val="single"/>
        </w:rPr>
        <w:t xml:space="preserve"> </w:t>
      </w:r>
      <w:r w:rsidRPr="007F7E5D">
        <w:rPr>
          <w:rFonts w:ascii="Arial" w:hAnsi="Arial" w:cs="Arial"/>
          <w:i w:val="0"/>
          <w:szCs w:val="24"/>
          <w:u w:val="single"/>
        </w:rPr>
        <w:t>m</w:t>
      </w:r>
      <w:r w:rsidR="002A62E5">
        <w:rPr>
          <w:rFonts w:ascii="Arial" w:hAnsi="Arial" w:cs="Arial"/>
          <w:b w:val="0"/>
          <w:i w:val="0"/>
          <w:szCs w:val="24"/>
          <w:u w:val="single"/>
        </w:rPr>
        <w:t>.</w:t>
      </w:r>
    </w:p>
    <w:p w:rsidR="00A37E0E" w:rsidRPr="00EB5FD4" w:rsidRDefault="00A37E0E" w:rsidP="00F25B17">
      <w:pPr>
        <w:spacing w:line="276" w:lineRule="auto"/>
        <w:jc w:val="both"/>
        <w:rPr>
          <w:rFonts w:ascii="Arial" w:hAnsi="Arial" w:cs="Arial"/>
          <w:sz w:val="24"/>
          <w:szCs w:val="24"/>
        </w:rPr>
      </w:pPr>
      <w:r w:rsidRPr="00EB5FD4">
        <w:rPr>
          <w:rFonts w:ascii="Arial" w:hAnsi="Arial" w:cs="Arial"/>
          <w:sz w:val="24"/>
          <w:szCs w:val="24"/>
        </w:rPr>
        <w:t>Poszczególne elementy budowlane obiektu spełniają następujące wymagania w zakresie klasy odporności ogniowej:</w:t>
      </w:r>
    </w:p>
    <w:p w:rsidR="00A37E0E" w:rsidRPr="00EB5FD4"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sidRPr="00EB5FD4">
        <w:rPr>
          <w:rFonts w:ascii="Arial" w:hAnsi="Arial" w:cs="Arial"/>
          <w:sz w:val="24"/>
          <w:szCs w:val="24"/>
        </w:rPr>
        <w:t xml:space="preserve">główne  elementy konstrukcyjne (słupy) –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Pr>
          <w:rFonts w:ascii="Arial" w:hAnsi="Arial" w:cs="Arial"/>
          <w:sz w:val="24"/>
          <w:szCs w:val="24"/>
        </w:rPr>
        <w:tab/>
      </w:r>
      <w:r w:rsidRPr="00EB5FD4">
        <w:rPr>
          <w:rFonts w:ascii="Arial" w:hAnsi="Arial" w:cs="Arial"/>
          <w:b/>
          <w:sz w:val="24"/>
          <w:szCs w:val="24"/>
        </w:rPr>
        <w:t>R 120</w:t>
      </w:r>
      <w:r w:rsidRPr="00EB5FD4">
        <w:rPr>
          <w:rFonts w:ascii="Arial" w:hAnsi="Arial" w:cs="Arial"/>
          <w:sz w:val="24"/>
          <w:szCs w:val="24"/>
        </w:rPr>
        <w:t>,</w:t>
      </w:r>
    </w:p>
    <w:p w:rsidR="00A37E0E" w:rsidRPr="001A2EAD"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sidRPr="00EB5FD4">
        <w:rPr>
          <w:rFonts w:ascii="Arial" w:hAnsi="Arial" w:cs="Arial"/>
          <w:sz w:val="24"/>
          <w:szCs w:val="24"/>
        </w:rPr>
        <w:t>ściany konstrukcyjne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Pr>
          <w:rFonts w:ascii="Arial" w:hAnsi="Arial" w:cs="Arial"/>
          <w:sz w:val="24"/>
          <w:szCs w:val="24"/>
        </w:rPr>
        <w:tab/>
      </w:r>
      <w:r w:rsidRPr="00EB5FD4">
        <w:rPr>
          <w:rFonts w:ascii="Arial" w:hAnsi="Arial" w:cs="Arial"/>
          <w:b/>
          <w:sz w:val="24"/>
          <w:szCs w:val="24"/>
        </w:rPr>
        <w:t>R 120,</w:t>
      </w:r>
    </w:p>
    <w:p w:rsidR="00A37E0E" w:rsidRPr="00EB5FD4"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Pr>
          <w:rFonts w:ascii="Arial" w:hAnsi="Arial" w:cs="Arial"/>
          <w:sz w:val="24"/>
          <w:szCs w:val="24"/>
        </w:rPr>
        <w:t>główne elementy konstrukcyjne w strefach PM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A2EAD">
        <w:rPr>
          <w:rFonts w:ascii="Arial" w:hAnsi="Arial" w:cs="Arial"/>
          <w:b/>
          <w:sz w:val="24"/>
          <w:szCs w:val="24"/>
        </w:rPr>
        <w:t>R 60,</w:t>
      </w:r>
    </w:p>
    <w:p w:rsidR="00A37E0E"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sidRPr="00EB5FD4">
        <w:rPr>
          <w:rFonts w:ascii="Arial" w:hAnsi="Arial" w:cs="Arial"/>
          <w:sz w:val="24"/>
          <w:szCs w:val="24"/>
        </w:rPr>
        <w:t>stropy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Pr>
          <w:rFonts w:ascii="Arial" w:hAnsi="Arial" w:cs="Arial"/>
          <w:sz w:val="24"/>
          <w:szCs w:val="24"/>
        </w:rPr>
        <w:tab/>
      </w:r>
      <w:r w:rsidRPr="00EB5FD4">
        <w:rPr>
          <w:rFonts w:ascii="Arial" w:hAnsi="Arial" w:cs="Arial"/>
          <w:b/>
          <w:sz w:val="24"/>
          <w:szCs w:val="24"/>
        </w:rPr>
        <w:t xml:space="preserve">REI </w:t>
      </w:r>
      <w:r>
        <w:rPr>
          <w:rFonts w:ascii="Arial" w:hAnsi="Arial" w:cs="Arial"/>
          <w:b/>
          <w:sz w:val="24"/>
          <w:szCs w:val="24"/>
        </w:rPr>
        <w:t>60</w:t>
      </w:r>
      <w:r w:rsidRPr="00EB5FD4">
        <w:rPr>
          <w:rFonts w:ascii="Arial" w:hAnsi="Arial" w:cs="Arial"/>
          <w:sz w:val="24"/>
          <w:szCs w:val="24"/>
        </w:rPr>
        <w:t>,</w:t>
      </w:r>
    </w:p>
    <w:p w:rsidR="00A37E0E" w:rsidRPr="00EB5FD4"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Pr>
          <w:rFonts w:ascii="Arial" w:hAnsi="Arial" w:cs="Arial"/>
          <w:sz w:val="24"/>
          <w:szCs w:val="24"/>
        </w:rPr>
        <w:t>strop pomiędzy częścią ZL a PM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A2EAD">
        <w:rPr>
          <w:rFonts w:ascii="Arial" w:hAnsi="Arial" w:cs="Arial"/>
          <w:b/>
          <w:sz w:val="24"/>
          <w:szCs w:val="24"/>
        </w:rPr>
        <w:t>REI 120,</w:t>
      </w:r>
    </w:p>
    <w:p w:rsidR="00A37E0E" w:rsidRPr="001A2EAD"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sidRPr="00EB5FD4">
        <w:rPr>
          <w:rFonts w:ascii="Arial" w:hAnsi="Arial" w:cs="Arial"/>
          <w:sz w:val="24"/>
          <w:szCs w:val="24"/>
        </w:rPr>
        <w:t xml:space="preserve">ściany zewnętrzne - pas </w:t>
      </w:r>
      <w:proofErr w:type="spellStart"/>
      <w:r w:rsidRPr="00EB5FD4">
        <w:rPr>
          <w:rFonts w:ascii="Arial" w:hAnsi="Arial" w:cs="Arial"/>
          <w:sz w:val="24"/>
          <w:szCs w:val="24"/>
        </w:rPr>
        <w:t>międzykondygnacyjny</w:t>
      </w:r>
      <w:proofErr w:type="spellEnd"/>
      <w:r w:rsidRPr="00EB5FD4">
        <w:rPr>
          <w:rFonts w:ascii="Arial" w:hAnsi="Arial" w:cs="Arial"/>
          <w:sz w:val="24"/>
          <w:szCs w:val="24"/>
        </w:rPr>
        <w:t xml:space="preserve"> o wys. </w:t>
      </w:r>
      <w:r w:rsidRPr="001A2EAD">
        <w:rPr>
          <w:rFonts w:ascii="Arial" w:hAnsi="Arial" w:cs="Arial"/>
          <w:b/>
          <w:sz w:val="24"/>
          <w:szCs w:val="24"/>
        </w:rPr>
        <w:t>0,8</w:t>
      </w:r>
      <w:r w:rsidR="002A62E5">
        <w:rPr>
          <w:rFonts w:ascii="Arial" w:hAnsi="Arial" w:cs="Arial"/>
          <w:b/>
          <w:sz w:val="24"/>
          <w:szCs w:val="24"/>
        </w:rPr>
        <w:t xml:space="preserve"> </w:t>
      </w:r>
      <w:r w:rsidRPr="001A2EAD">
        <w:rPr>
          <w:rFonts w:ascii="Arial" w:hAnsi="Arial" w:cs="Arial"/>
          <w:b/>
          <w:sz w:val="24"/>
          <w:szCs w:val="24"/>
        </w:rPr>
        <w:t>m</w:t>
      </w:r>
      <w:r w:rsidR="002A62E5">
        <w:rPr>
          <w:rFonts w:ascii="Arial" w:hAnsi="Arial" w:cs="Arial"/>
          <w:sz w:val="24"/>
          <w:szCs w:val="24"/>
        </w:rPr>
        <w:t xml:space="preserve"> -</w:t>
      </w:r>
      <w:r>
        <w:rPr>
          <w:rFonts w:ascii="Arial" w:hAnsi="Arial" w:cs="Arial"/>
          <w:sz w:val="24"/>
          <w:szCs w:val="24"/>
        </w:rPr>
        <w:tab/>
      </w:r>
      <w:r w:rsidRPr="00EB5FD4">
        <w:rPr>
          <w:rFonts w:ascii="Arial" w:hAnsi="Arial" w:cs="Arial"/>
          <w:b/>
          <w:sz w:val="24"/>
          <w:szCs w:val="24"/>
        </w:rPr>
        <w:t>EI 60,</w:t>
      </w:r>
      <w:r w:rsidRPr="00A4402F">
        <w:rPr>
          <w:sz w:val="22"/>
          <w:szCs w:val="22"/>
        </w:rPr>
        <w:t xml:space="preserve"> </w:t>
      </w:r>
      <w:r w:rsidRPr="00767678">
        <w:rPr>
          <w:sz w:val="22"/>
          <w:szCs w:val="22"/>
        </w:rPr>
        <w:t>(</w:t>
      </w:r>
      <w:proofErr w:type="spellStart"/>
      <w:r w:rsidRPr="00767678">
        <w:rPr>
          <w:sz w:val="22"/>
          <w:szCs w:val="22"/>
        </w:rPr>
        <w:t>o↔i</w:t>
      </w:r>
      <w:proofErr w:type="spellEnd"/>
      <w:r w:rsidRPr="00767678">
        <w:rPr>
          <w:sz w:val="22"/>
          <w:szCs w:val="22"/>
        </w:rPr>
        <w:t>)</w:t>
      </w:r>
    </w:p>
    <w:p w:rsidR="00A37E0E" w:rsidRPr="00B64AE2"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Pr>
          <w:rFonts w:ascii="Arial" w:hAnsi="Arial" w:cs="Arial"/>
          <w:sz w:val="24"/>
          <w:szCs w:val="24"/>
        </w:rPr>
        <w:t>ściany wewnętrzne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BC51EB">
        <w:rPr>
          <w:rFonts w:ascii="Arial" w:hAnsi="Arial" w:cs="Arial"/>
          <w:sz w:val="24"/>
          <w:szCs w:val="24"/>
        </w:rPr>
        <w:tab/>
      </w:r>
      <w:r>
        <w:rPr>
          <w:rFonts w:ascii="Arial" w:hAnsi="Arial" w:cs="Arial"/>
          <w:b/>
          <w:sz w:val="24"/>
          <w:szCs w:val="24"/>
        </w:rPr>
        <w:tab/>
        <w:t>EI 30,</w:t>
      </w:r>
    </w:p>
    <w:p w:rsidR="00A37E0E" w:rsidRPr="00EB5FD4"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sidRPr="00EB5FD4">
        <w:rPr>
          <w:rFonts w:ascii="Arial" w:hAnsi="Arial" w:cs="Arial"/>
          <w:sz w:val="24"/>
          <w:szCs w:val="24"/>
        </w:rPr>
        <w:t>ściany obudowy klatek schodowych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b/>
          <w:sz w:val="24"/>
          <w:szCs w:val="24"/>
        </w:rPr>
        <w:t>REI 60,</w:t>
      </w:r>
    </w:p>
    <w:p w:rsidR="00A37E0E"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sidRPr="00EB5FD4">
        <w:rPr>
          <w:rFonts w:ascii="Arial" w:hAnsi="Arial" w:cs="Arial"/>
          <w:sz w:val="24"/>
          <w:szCs w:val="24"/>
        </w:rPr>
        <w:t xml:space="preserve">ściany obudowy szybów instalacyjnych (szachtów) -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b/>
          <w:sz w:val="24"/>
          <w:szCs w:val="24"/>
        </w:rPr>
        <w:t>REI 120</w:t>
      </w:r>
      <w:r w:rsidRPr="00EB5FD4">
        <w:rPr>
          <w:rFonts w:ascii="Arial" w:hAnsi="Arial" w:cs="Arial"/>
          <w:sz w:val="24"/>
          <w:szCs w:val="24"/>
        </w:rPr>
        <w:t>,</w:t>
      </w:r>
    </w:p>
    <w:p w:rsidR="00A37E0E" w:rsidRPr="00CB1FBE"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sidRPr="00EB5FD4">
        <w:rPr>
          <w:rFonts w:ascii="Arial" w:hAnsi="Arial" w:cs="Arial"/>
          <w:sz w:val="24"/>
          <w:szCs w:val="24"/>
        </w:rPr>
        <w:t xml:space="preserve">schody wylewane, żelbetowe (biegi i spoczniki) -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b/>
          <w:sz w:val="24"/>
          <w:szCs w:val="24"/>
        </w:rPr>
        <w:t>R 60,</w:t>
      </w:r>
    </w:p>
    <w:p w:rsidR="002A62E5" w:rsidRPr="002A62E5" w:rsidRDefault="00F57658" w:rsidP="00F25B17">
      <w:pPr>
        <w:numPr>
          <w:ilvl w:val="0"/>
          <w:numId w:val="2"/>
        </w:numPr>
        <w:tabs>
          <w:tab w:val="clear" w:pos="720"/>
          <w:tab w:val="left" w:pos="567"/>
        </w:tabs>
        <w:spacing w:line="276" w:lineRule="auto"/>
        <w:ind w:left="567" w:hanging="567"/>
        <w:jc w:val="both"/>
        <w:rPr>
          <w:rFonts w:ascii="Arial" w:hAnsi="Arial" w:cs="Arial"/>
          <w:b/>
          <w:sz w:val="24"/>
          <w:szCs w:val="24"/>
        </w:rPr>
      </w:pPr>
      <w:r>
        <w:rPr>
          <w:rFonts w:ascii="Arial" w:hAnsi="Arial" w:cs="Arial"/>
          <w:sz w:val="24"/>
          <w:szCs w:val="24"/>
        </w:rPr>
        <w:t>konstrukcja dachu</w:t>
      </w:r>
      <w:r>
        <w:rPr>
          <w:rFonts w:ascii="Arial" w:hAnsi="Arial" w:cs="Arial"/>
          <w:sz w:val="24"/>
          <w:szCs w:val="24"/>
        </w:rPr>
        <w:tab/>
      </w:r>
      <w:r>
        <w:rPr>
          <w:rFonts w:ascii="Arial" w:hAnsi="Arial" w:cs="Arial"/>
          <w:sz w:val="24"/>
          <w:szCs w:val="24"/>
        </w:rPr>
        <w:tab/>
        <w:t>-</w:t>
      </w:r>
      <w:r>
        <w:rPr>
          <w:rFonts w:ascii="Arial" w:hAnsi="Arial" w:cs="Arial"/>
          <w:sz w:val="24"/>
          <w:szCs w:val="24"/>
        </w:rPr>
        <w:tab/>
      </w:r>
      <w:r w:rsidR="00A37E0E">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57658">
        <w:rPr>
          <w:rFonts w:ascii="Arial" w:hAnsi="Arial" w:cs="Arial"/>
          <w:b/>
          <w:sz w:val="24"/>
          <w:szCs w:val="24"/>
        </w:rPr>
        <w:t>R 30</w:t>
      </w:r>
    </w:p>
    <w:p w:rsidR="00A37E0E" w:rsidRPr="00BB045C" w:rsidRDefault="00A37E0E" w:rsidP="00F25B17">
      <w:pPr>
        <w:numPr>
          <w:ilvl w:val="0"/>
          <w:numId w:val="2"/>
        </w:numPr>
        <w:tabs>
          <w:tab w:val="clear" w:pos="720"/>
          <w:tab w:val="left" w:pos="567"/>
        </w:tabs>
        <w:spacing w:line="276" w:lineRule="auto"/>
        <w:ind w:left="567" w:hanging="567"/>
        <w:jc w:val="both"/>
        <w:rPr>
          <w:rFonts w:ascii="Arial" w:hAnsi="Arial" w:cs="Arial"/>
          <w:b/>
          <w:sz w:val="24"/>
          <w:szCs w:val="24"/>
        </w:rPr>
      </w:pPr>
      <w:r w:rsidRPr="00EB5FD4">
        <w:rPr>
          <w:rFonts w:ascii="Arial" w:hAnsi="Arial" w:cs="Arial"/>
          <w:sz w:val="24"/>
          <w:szCs w:val="24"/>
        </w:rPr>
        <w:t xml:space="preserve">przekrycie </w:t>
      </w:r>
      <w:r w:rsidR="00F57658">
        <w:rPr>
          <w:rFonts w:ascii="Arial" w:hAnsi="Arial" w:cs="Arial"/>
          <w:sz w:val="24"/>
          <w:szCs w:val="24"/>
        </w:rPr>
        <w:t>dachu</w:t>
      </w:r>
      <w:r w:rsidR="00F57658">
        <w:rPr>
          <w:rFonts w:ascii="Arial" w:hAnsi="Arial" w:cs="Arial"/>
          <w:sz w:val="24"/>
          <w:szCs w:val="24"/>
        </w:rPr>
        <w:tab/>
      </w:r>
      <w:r w:rsidR="00F57658">
        <w:rPr>
          <w:rFonts w:ascii="Arial" w:hAnsi="Arial" w:cs="Arial"/>
          <w:sz w:val="24"/>
          <w:szCs w:val="24"/>
        </w:rPr>
        <w:tab/>
      </w:r>
      <w:r w:rsidRPr="00EB5FD4">
        <w:rPr>
          <w:rFonts w:ascii="Arial" w:hAnsi="Arial" w:cs="Arial"/>
          <w:sz w:val="24"/>
          <w:szCs w:val="24"/>
        </w:rPr>
        <w:t>-</w:t>
      </w:r>
      <w:r w:rsidRPr="00EB5FD4">
        <w:rPr>
          <w:rFonts w:ascii="Arial" w:hAnsi="Arial" w:cs="Arial"/>
          <w:sz w:val="24"/>
          <w:szCs w:val="24"/>
        </w:rPr>
        <w:tab/>
      </w:r>
      <w:r w:rsidRPr="00EB5FD4">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EB5FD4">
        <w:rPr>
          <w:rFonts w:ascii="Arial" w:hAnsi="Arial" w:cs="Arial"/>
          <w:b/>
          <w:sz w:val="24"/>
          <w:szCs w:val="24"/>
        </w:rPr>
        <w:t>RE 30,</w:t>
      </w:r>
    </w:p>
    <w:p w:rsidR="00A37E0E" w:rsidRPr="00EB5FD4" w:rsidRDefault="00A37E0E" w:rsidP="00F25B17">
      <w:pPr>
        <w:numPr>
          <w:ilvl w:val="0"/>
          <w:numId w:val="2"/>
        </w:numPr>
        <w:tabs>
          <w:tab w:val="clear" w:pos="720"/>
          <w:tab w:val="left" w:pos="567"/>
        </w:tabs>
        <w:spacing w:line="276" w:lineRule="auto"/>
        <w:ind w:left="567" w:hanging="567"/>
        <w:jc w:val="both"/>
        <w:rPr>
          <w:rFonts w:ascii="Arial" w:hAnsi="Arial" w:cs="Arial"/>
          <w:sz w:val="24"/>
          <w:szCs w:val="24"/>
        </w:rPr>
      </w:pPr>
      <w:r w:rsidRPr="00EB5FD4">
        <w:rPr>
          <w:rFonts w:ascii="Arial" w:hAnsi="Arial" w:cs="Arial"/>
          <w:sz w:val="24"/>
          <w:szCs w:val="24"/>
        </w:rPr>
        <w:t>ściany oddzieleń przeciwpożarowych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b/>
          <w:sz w:val="24"/>
          <w:szCs w:val="24"/>
        </w:rPr>
        <w:t>REI 120</w:t>
      </w:r>
      <w:r w:rsidRPr="00EB5FD4">
        <w:rPr>
          <w:rFonts w:ascii="Arial" w:hAnsi="Arial" w:cs="Arial"/>
          <w:sz w:val="24"/>
          <w:szCs w:val="24"/>
        </w:rPr>
        <w:t>,</w:t>
      </w:r>
    </w:p>
    <w:p w:rsidR="00A37E0E" w:rsidRPr="00EB5FD4" w:rsidRDefault="00A37E0E" w:rsidP="00F25B17">
      <w:pPr>
        <w:numPr>
          <w:ilvl w:val="0"/>
          <w:numId w:val="2"/>
        </w:numPr>
        <w:tabs>
          <w:tab w:val="clear" w:pos="720"/>
          <w:tab w:val="left" w:pos="567"/>
        </w:tabs>
        <w:spacing w:line="276" w:lineRule="auto"/>
        <w:ind w:left="567" w:hanging="567"/>
        <w:rPr>
          <w:rFonts w:ascii="Arial" w:hAnsi="Arial" w:cs="Arial"/>
          <w:sz w:val="24"/>
          <w:szCs w:val="24"/>
        </w:rPr>
      </w:pPr>
      <w:r w:rsidRPr="00EB5FD4">
        <w:rPr>
          <w:rFonts w:ascii="Arial" w:hAnsi="Arial" w:cs="Arial"/>
          <w:sz w:val="24"/>
          <w:szCs w:val="24"/>
        </w:rPr>
        <w:t xml:space="preserve">bramy przeciwpożarowe w oddzieleniach przeciwpożarowych </w:t>
      </w:r>
      <w:r w:rsidRPr="00EB5FD4">
        <w:rPr>
          <w:rFonts w:ascii="Arial" w:hAnsi="Arial" w:cs="Arial"/>
          <w:sz w:val="24"/>
          <w:szCs w:val="24"/>
        </w:rPr>
        <w:tab/>
      </w:r>
      <w:r w:rsidRPr="00EB5FD4">
        <w:rPr>
          <w:rFonts w:ascii="Arial" w:hAnsi="Arial" w:cs="Arial"/>
          <w:b/>
          <w:sz w:val="24"/>
          <w:szCs w:val="24"/>
        </w:rPr>
        <w:t>EI 60,</w:t>
      </w:r>
    </w:p>
    <w:p w:rsidR="00A37E0E" w:rsidRPr="00EB5FD4" w:rsidRDefault="00A37E0E" w:rsidP="00F25B17">
      <w:pPr>
        <w:numPr>
          <w:ilvl w:val="0"/>
          <w:numId w:val="2"/>
        </w:numPr>
        <w:tabs>
          <w:tab w:val="clear" w:pos="720"/>
          <w:tab w:val="left" w:pos="567"/>
        </w:tabs>
        <w:spacing w:line="276" w:lineRule="auto"/>
        <w:ind w:left="567" w:hanging="567"/>
        <w:rPr>
          <w:rFonts w:ascii="Arial" w:hAnsi="Arial" w:cs="Arial"/>
          <w:b/>
          <w:sz w:val="24"/>
          <w:szCs w:val="24"/>
        </w:rPr>
      </w:pPr>
      <w:r w:rsidRPr="00EB5FD4">
        <w:rPr>
          <w:rFonts w:ascii="Arial" w:hAnsi="Arial" w:cs="Arial"/>
          <w:sz w:val="24"/>
          <w:szCs w:val="24"/>
        </w:rPr>
        <w:t xml:space="preserve">drzwi przeciwpożarowe w ścianach oddzieleń </w:t>
      </w:r>
      <w:r>
        <w:rPr>
          <w:rFonts w:ascii="Arial" w:hAnsi="Arial" w:cs="Arial"/>
          <w:sz w:val="24"/>
          <w:szCs w:val="24"/>
        </w:rPr>
        <w:t xml:space="preserve">przeciwpożarowych - </w:t>
      </w:r>
      <w:r>
        <w:rPr>
          <w:rFonts w:ascii="Arial" w:hAnsi="Arial" w:cs="Arial"/>
          <w:sz w:val="24"/>
          <w:szCs w:val="24"/>
        </w:rPr>
        <w:tab/>
      </w:r>
      <w:r w:rsidRPr="00EB5FD4">
        <w:rPr>
          <w:rFonts w:ascii="Arial" w:hAnsi="Arial" w:cs="Arial"/>
          <w:b/>
          <w:sz w:val="24"/>
          <w:szCs w:val="24"/>
        </w:rPr>
        <w:t>EI 60,</w:t>
      </w:r>
    </w:p>
    <w:p w:rsidR="00A37E0E" w:rsidRPr="00EB5FD4" w:rsidRDefault="00A37E0E" w:rsidP="00F25B17">
      <w:pPr>
        <w:numPr>
          <w:ilvl w:val="0"/>
          <w:numId w:val="2"/>
        </w:numPr>
        <w:tabs>
          <w:tab w:val="clear" w:pos="720"/>
          <w:tab w:val="left" w:pos="567"/>
        </w:tabs>
        <w:spacing w:line="276" w:lineRule="auto"/>
        <w:ind w:left="567" w:hanging="567"/>
        <w:jc w:val="both"/>
        <w:rPr>
          <w:rFonts w:ascii="Arial" w:hAnsi="Arial" w:cs="Arial"/>
          <w:b/>
          <w:sz w:val="24"/>
          <w:szCs w:val="24"/>
        </w:rPr>
      </w:pPr>
      <w:r w:rsidRPr="00EB5FD4">
        <w:rPr>
          <w:rFonts w:ascii="Arial" w:hAnsi="Arial" w:cs="Arial"/>
          <w:sz w:val="24"/>
          <w:szCs w:val="24"/>
        </w:rPr>
        <w:t>drzwi przeciwpożarowe do szybów instalacyjnych (szachtów) -</w:t>
      </w:r>
      <w:r w:rsidRPr="00EB5FD4">
        <w:rPr>
          <w:rFonts w:ascii="Arial" w:hAnsi="Arial" w:cs="Arial"/>
          <w:sz w:val="24"/>
          <w:szCs w:val="24"/>
        </w:rPr>
        <w:tab/>
      </w:r>
      <w:r w:rsidRPr="00EB5FD4">
        <w:rPr>
          <w:rFonts w:ascii="Arial" w:hAnsi="Arial" w:cs="Arial"/>
          <w:b/>
          <w:sz w:val="24"/>
          <w:szCs w:val="24"/>
        </w:rPr>
        <w:t>EI 60,</w:t>
      </w:r>
    </w:p>
    <w:p w:rsidR="00A37E0E" w:rsidRPr="00EB5FD4" w:rsidRDefault="00A37E0E" w:rsidP="00EE33D7">
      <w:pPr>
        <w:numPr>
          <w:ilvl w:val="0"/>
          <w:numId w:val="2"/>
        </w:numPr>
        <w:tabs>
          <w:tab w:val="clear" w:pos="720"/>
          <w:tab w:val="left" w:pos="567"/>
        </w:tabs>
        <w:spacing w:line="276" w:lineRule="auto"/>
        <w:ind w:left="567" w:hanging="567"/>
        <w:rPr>
          <w:rFonts w:ascii="Arial" w:hAnsi="Arial" w:cs="Arial"/>
          <w:b/>
          <w:sz w:val="24"/>
          <w:szCs w:val="24"/>
        </w:rPr>
      </w:pPr>
      <w:r w:rsidRPr="00EB5FD4">
        <w:rPr>
          <w:rFonts w:ascii="Arial" w:hAnsi="Arial" w:cs="Arial"/>
          <w:sz w:val="24"/>
          <w:szCs w:val="24"/>
        </w:rPr>
        <w:t>drzwi przeciwpożarowe do pomieszczeń technicznych</w:t>
      </w:r>
      <w:r>
        <w:rPr>
          <w:rFonts w:ascii="Arial" w:hAnsi="Arial" w:cs="Arial"/>
          <w:sz w:val="24"/>
          <w:szCs w:val="24"/>
        </w:rPr>
        <w:t xml:space="preserve">, </w:t>
      </w:r>
      <w:r>
        <w:rPr>
          <w:rFonts w:ascii="Arial" w:hAnsi="Arial" w:cs="Arial"/>
          <w:sz w:val="24"/>
          <w:szCs w:val="24"/>
        </w:rPr>
        <w:br/>
        <w:t xml:space="preserve">stanowiących </w:t>
      </w:r>
      <w:r w:rsidRPr="00EB5FD4">
        <w:rPr>
          <w:rFonts w:ascii="Arial" w:hAnsi="Arial" w:cs="Arial"/>
          <w:sz w:val="24"/>
          <w:szCs w:val="24"/>
        </w:rPr>
        <w:t xml:space="preserve"> </w:t>
      </w:r>
      <w:r>
        <w:rPr>
          <w:rFonts w:ascii="Arial" w:hAnsi="Arial" w:cs="Arial"/>
          <w:sz w:val="24"/>
          <w:szCs w:val="24"/>
        </w:rPr>
        <w:t xml:space="preserve">wydzielone strefy pożarowe </w:t>
      </w:r>
      <w:r w:rsidRPr="00EB5FD4">
        <w:rPr>
          <w:rFonts w:ascii="Arial" w:hAnsi="Arial" w:cs="Arial"/>
          <w:sz w:val="24"/>
          <w:szCs w:val="24"/>
        </w:rPr>
        <w:t>-</w:t>
      </w:r>
      <w:r w:rsidRPr="00EB5FD4">
        <w:rPr>
          <w:rFonts w:ascii="Arial" w:hAnsi="Arial" w:cs="Arial"/>
          <w:sz w:val="24"/>
          <w:szCs w:val="24"/>
        </w:rPr>
        <w:tab/>
      </w:r>
      <w:r w:rsidRPr="00EB5FD4">
        <w:rPr>
          <w:rFonts w:ascii="Arial" w:hAnsi="Arial" w:cs="Arial"/>
          <w:sz w:val="24"/>
          <w:szCs w:val="24"/>
        </w:rPr>
        <w:tab/>
      </w:r>
      <w:r>
        <w:rPr>
          <w:rFonts w:ascii="Arial" w:hAnsi="Arial" w:cs="Arial"/>
          <w:sz w:val="24"/>
          <w:szCs w:val="24"/>
        </w:rPr>
        <w:tab/>
      </w:r>
      <w:r>
        <w:rPr>
          <w:rFonts w:ascii="Arial" w:hAnsi="Arial" w:cs="Arial"/>
          <w:sz w:val="24"/>
          <w:szCs w:val="24"/>
        </w:rPr>
        <w:tab/>
      </w:r>
      <w:r w:rsidRPr="00EB5FD4">
        <w:rPr>
          <w:rFonts w:ascii="Arial" w:hAnsi="Arial" w:cs="Arial"/>
          <w:b/>
          <w:sz w:val="24"/>
          <w:szCs w:val="24"/>
        </w:rPr>
        <w:t>EI 60,</w:t>
      </w:r>
    </w:p>
    <w:p w:rsidR="00A37E0E" w:rsidRDefault="00A37E0E" w:rsidP="00F25B17">
      <w:pPr>
        <w:numPr>
          <w:ilvl w:val="0"/>
          <w:numId w:val="2"/>
        </w:numPr>
        <w:tabs>
          <w:tab w:val="clear" w:pos="720"/>
          <w:tab w:val="left" w:pos="567"/>
        </w:tabs>
        <w:spacing w:line="276" w:lineRule="auto"/>
        <w:ind w:left="567" w:hanging="567"/>
        <w:jc w:val="both"/>
        <w:rPr>
          <w:rFonts w:ascii="Arial" w:hAnsi="Arial" w:cs="Arial"/>
          <w:b/>
          <w:sz w:val="24"/>
          <w:szCs w:val="24"/>
        </w:rPr>
      </w:pPr>
      <w:r w:rsidRPr="00EB5FD4">
        <w:rPr>
          <w:rFonts w:ascii="Arial" w:hAnsi="Arial" w:cs="Arial"/>
          <w:sz w:val="24"/>
          <w:szCs w:val="24"/>
        </w:rPr>
        <w:t xml:space="preserve">drzwi przeciwpożarowe do klatek schodowych -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b/>
          <w:sz w:val="24"/>
          <w:szCs w:val="24"/>
        </w:rPr>
        <w:t>EI 30,</w:t>
      </w:r>
    </w:p>
    <w:p w:rsidR="00A37E0E" w:rsidRPr="00F2330C" w:rsidRDefault="00A37E0E" w:rsidP="00F25B17">
      <w:pPr>
        <w:numPr>
          <w:ilvl w:val="0"/>
          <w:numId w:val="2"/>
        </w:numPr>
        <w:tabs>
          <w:tab w:val="clear" w:pos="720"/>
          <w:tab w:val="left" w:pos="567"/>
        </w:tabs>
        <w:spacing w:line="276" w:lineRule="auto"/>
        <w:ind w:left="567" w:hanging="567"/>
        <w:rPr>
          <w:rFonts w:ascii="Arial" w:hAnsi="Arial" w:cs="Arial"/>
          <w:sz w:val="24"/>
          <w:szCs w:val="24"/>
        </w:rPr>
      </w:pPr>
      <w:r w:rsidRPr="00EB5FD4">
        <w:rPr>
          <w:rFonts w:ascii="Arial" w:hAnsi="Arial" w:cs="Arial"/>
          <w:sz w:val="24"/>
          <w:szCs w:val="24"/>
        </w:rPr>
        <w:lastRenderedPageBreak/>
        <w:t>obudowa drogi ewakuacyjnej od klatek schodowych do</w:t>
      </w:r>
      <w:r>
        <w:rPr>
          <w:rFonts w:ascii="Arial" w:hAnsi="Arial" w:cs="Arial"/>
          <w:sz w:val="24"/>
          <w:szCs w:val="24"/>
        </w:rPr>
        <w:br/>
        <w:t>wyjść na zewnątrz budynku</w:t>
      </w:r>
      <w:r w:rsidRPr="00EB5FD4">
        <w:rPr>
          <w:rFonts w:ascii="Arial" w:hAnsi="Arial" w:cs="Arial"/>
          <w:sz w:val="24"/>
          <w:szCs w:val="24"/>
        </w:rPr>
        <w:t xml:space="preserve"> –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Pr>
          <w:rFonts w:ascii="Arial" w:hAnsi="Arial" w:cs="Arial"/>
          <w:sz w:val="24"/>
          <w:szCs w:val="24"/>
        </w:rPr>
        <w:tab/>
      </w:r>
      <w:r>
        <w:rPr>
          <w:rFonts w:ascii="Arial" w:hAnsi="Arial" w:cs="Arial"/>
          <w:sz w:val="24"/>
          <w:szCs w:val="24"/>
        </w:rPr>
        <w:tab/>
      </w:r>
      <w:r w:rsidRPr="00EB5FD4">
        <w:rPr>
          <w:rFonts w:ascii="Arial" w:hAnsi="Arial" w:cs="Arial"/>
          <w:sz w:val="24"/>
          <w:szCs w:val="24"/>
        </w:rPr>
        <w:tab/>
      </w:r>
      <w:r>
        <w:rPr>
          <w:rFonts w:ascii="Arial" w:hAnsi="Arial" w:cs="Arial"/>
          <w:b/>
          <w:sz w:val="24"/>
          <w:szCs w:val="24"/>
        </w:rPr>
        <w:t>REI</w:t>
      </w:r>
      <w:r w:rsidRPr="00EB5FD4">
        <w:rPr>
          <w:rFonts w:ascii="Arial" w:hAnsi="Arial" w:cs="Arial"/>
          <w:b/>
          <w:sz w:val="24"/>
          <w:szCs w:val="24"/>
        </w:rPr>
        <w:t xml:space="preserve"> </w:t>
      </w:r>
      <w:r>
        <w:rPr>
          <w:rFonts w:ascii="Arial" w:hAnsi="Arial" w:cs="Arial"/>
          <w:b/>
          <w:sz w:val="24"/>
          <w:szCs w:val="24"/>
        </w:rPr>
        <w:t>6</w:t>
      </w:r>
      <w:r w:rsidRPr="00EB5FD4">
        <w:rPr>
          <w:rFonts w:ascii="Arial" w:hAnsi="Arial" w:cs="Arial"/>
          <w:b/>
          <w:sz w:val="24"/>
          <w:szCs w:val="24"/>
        </w:rPr>
        <w:t>0,</w:t>
      </w:r>
    </w:p>
    <w:p w:rsidR="00A37E0E" w:rsidRPr="00917030" w:rsidRDefault="00A37E0E" w:rsidP="00F25B17">
      <w:pPr>
        <w:numPr>
          <w:ilvl w:val="0"/>
          <w:numId w:val="2"/>
        </w:numPr>
        <w:tabs>
          <w:tab w:val="clear" w:pos="720"/>
          <w:tab w:val="left" w:pos="567"/>
        </w:tabs>
        <w:spacing w:line="276" w:lineRule="auto"/>
        <w:ind w:left="567" w:hanging="567"/>
        <w:rPr>
          <w:rFonts w:ascii="Arial" w:hAnsi="Arial" w:cs="Arial"/>
          <w:sz w:val="24"/>
          <w:szCs w:val="24"/>
        </w:rPr>
      </w:pPr>
      <w:r w:rsidRPr="00EB5FD4">
        <w:rPr>
          <w:rFonts w:ascii="Arial" w:hAnsi="Arial" w:cs="Arial"/>
          <w:sz w:val="24"/>
          <w:szCs w:val="24"/>
        </w:rPr>
        <w:t>przegrody poziome w szybach instalacyjnych (szachtach)</w:t>
      </w:r>
      <w:r w:rsidRPr="00EB5FD4">
        <w:rPr>
          <w:rFonts w:ascii="Arial" w:hAnsi="Arial" w:cs="Arial"/>
          <w:sz w:val="24"/>
          <w:szCs w:val="24"/>
        </w:rPr>
        <w:br/>
        <w:t>w części ZL budynku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b/>
          <w:sz w:val="24"/>
          <w:szCs w:val="24"/>
        </w:rPr>
        <w:t xml:space="preserve">EI </w:t>
      </w:r>
      <w:r>
        <w:rPr>
          <w:rFonts w:ascii="Arial" w:hAnsi="Arial" w:cs="Arial"/>
          <w:b/>
          <w:sz w:val="24"/>
          <w:szCs w:val="24"/>
        </w:rPr>
        <w:t>6</w:t>
      </w:r>
      <w:r w:rsidRPr="00EB5FD4">
        <w:rPr>
          <w:rFonts w:ascii="Arial" w:hAnsi="Arial" w:cs="Arial"/>
          <w:b/>
          <w:sz w:val="24"/>
          <w:szCs w:val="24"/>
        </w:rPr>
        <w:t>0,</w:t>
      </w:r>
    </w:p>
    <w:p w:rsidR="00A37E0E" w:rsidRPr="00917030" w:rsidRDefault="00A37E0E" w:rsidP="00F25B17">
      <w:pPr>
        <w:numPr>
          <w:ilvl w:val="0"/>
          <w:numId w:val="2"/>
        </w:numPr>
        <w:tabs>
          <w:tab w:val="clear" w:pos="720"/>
          <w:tab w:val="left" w:pos="567"/>
        </w:tabs>
        <w:spacing w:line="276" w:lineRule="auto"/>
        <w:ind w:left="567" w:hanging="567"/>
        <w:rPr>
          <w:rFonts w:ascii="Arial" w:hAnsi="Arial" w:cs="Arial"/>
          <w:sz w:val="24"/>
          <w:szCs w:val="24"/>
        </w:rPr>
      </w:pPr>
      <w:r w:rsidRPr="00EB5FD4">
        <w:rPr>
          <w:rFonts w:ascii="Arial" w:hAnsi="Arial" w:cs="Arial"/>
          <w:sz w:val="24"/>
          <w:szCs w:val="24"/>
        </w:rPr>
        <w:t>przegrody poziome w szybach instalacyjnych (szachtach)</w:t>
      </w:r>
      <w:r w:rsidRPr="00EB5FD4">
        <w:rPr>
          <w:rFonts w:ascii="Arial" w:hAnsi="Arial" w:cs="Arial"/>
          <w:sz w:val="24"/>
          <w:szCs w:val="24"/>
        </w:rPr>
        <w:br/>
        <w:t xml:space="preserve">w części </w:t>
      </w:r>
      <w:r>
        <w:rPr>
          <w:rFonts w:ascii="Arial" w:hAnsi="Arial" w:cs="Arial"/>
          <w:sz w:val="24"/>
          <w:szCs w:val="24"/>
        </w:rPr>
        <w:t>PM</w:t>
      </w:r>
      <w:r w:rsidRPr="00EB5FD4">
        <w:rPr>
          <w:rFonts w:ascii="Arial" w:hAnsi="Arial" w:cs="Arial"/>
          <w:sz w:val="24"/>
          <w:szCs w:val="24"/>
        </w:rPr>
        <w:t xml:space="preserve"> budynku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b/>
          <w:sz w:val="24"/>
          <w:szCs w:val="24"/>
        </w:rPr>
        <w:t xml:space="preserve">EI </w:t>
      </w:r>
      <w:r>
        <w:rPr>
          <w:rFonts w:ascii="Arial" w:hAnsi="Arial" w:cs="Arial"/>
          <w:b/>
          <w:sz w:val="24"/>
          <w:szCs w:val="24"/>
        </w:rPr>
        <w:t>120</w:t>
      </w:r>
    </w:p>
    <w:p w:rsidR="00A37E0E" w:rsidRPr="00F2330C" w:rsidRDefault="00A37E0E" w:rsidP="00F25B17">
      <w:pPr>
        <w:numPr>
          <w:ilvl w:val="0"/>
          <w:numId w:val="2"/>
        </w:numPr>
        <w:tabs>
          <w:tab w:val="clear" w:pos="720"/>
          <w:tab w:val="left" w:pos="567"/>
        </w:tabs>
        <w:spacing w:line="276" w:lineRule="auto"/>
        <w:ind w:left="567" w:hanging="567"/>
        <w:rPr>
          <w:rFonts w:ascii="Arial" w:hAnsi="Arial" w:cs="Arial"/>
          <w:sz w:val="24"/>
          <w:szCs w:val="24"/>
        </w:rPr>
      </w:pPr>
      <w:r w:rsidRPr="00EB5FD4">
        <w:rPr>
          <w:rFonts w:ascii="Arial" w:hAnsi="Arial" w:cs="Arial"/>
          <w:sz w:val="24"/>
          <w:szCs w:val="24"/>
        </w:rPr>
        <w:t>przeciwpożarowe klapy odcinające -</w:t>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sz w:val="24"/>
          <w:szCs w:val="24"/>
        </w:rPr>
        <w:tab/>
      </w:r>
      <w:r w:rsidRPr="00EB5FD4">
        <w:rPr>
          <w:rFonts w:ascii="Arial" w:hAnsi="Arial" w:cs="Arial"/>
          <w:b/>
          <w:sz w:val="24"/>
          <w:szCs w:val="24"/>
        </w:rPr>
        <w:t>EIS 120,</w:t>
      </w:r>
    </w:p>
    <w:p w:rsidR="00A37E0E" w:rsidRDefault="00A37E0E" w:rsidP="00F25B17">
      <w:pPr>
        <w:numPr>
          <w:ilvl w:val="0"/>
          <w:numId w:val="2"/>
        </w:numPr>
        <w:tabs>
          <w:tab w:val="clear" w:pos="720"/>
          <w:tab w:val="left" w:pos="567"/>
        </w:tabs>
        <w:spacing w:line="276" w:lineRule="auto"/>
        <w:ind w:left="567" w:hanging="567"/>
        <w:rPr>
          <w:rFonts w:ascii="Arial" w:hAnsi="Arial" w:cs="Arial"/>
          <w:sz w:val="24"/>
          <w:szCs w:val="24"/>
        </w:rPr>
      </w:pPr>
      <w:r w:rsidRPr="00EB5FD4">
        <w:rPr>
          <w:rFonts w:ascii="Arial" w:hAnsi="Arial" w:cs="Arial"/>
          <w:sz w:val="24"/>
          <w:szCs w:val="24"/>
        </w:rPr>
        <w:t xml:space="preserve">przepusty lub uszczelnienia przeciwpożarowe - </w:t>
      </w:r>
      <w:r w:rsidRPr="00EB5FD4">
        <w:rPr>
          <w:rFonts w:ascii="Arial" w:hAnsi="Arial" w:cs="Arial"/>
          <w:sz w:val="24"/>
          <w:szCs w:val="24"/>
        </w:rPr>
        <w:tab/>
      </w:r>
      <w:r w:rsidRPr="00EB5FD4">
        <w:rPr>
          <w:rFonts w:ascii="Arial" w:hAnsi="Arial" w:cs="Arial"/>
          <w:sz w:val="24"/>
          <w:szCs w:val="24"/>
        </w:rPr>
        <w:tab/>
      </w:r>
      <w:r>
        <w:rPr>
          <w:rFonts w:ascii="Arial" w:hAnsi="Arial" w:cs="Arial"/>
          <w:sz w:val="24"/>
          <w:szCs w:val="24"/>
        </w:rPr>
        <w:tab/>
      </w:r>
      <w:r w:rsidR="00F57658">
        <w:rPr>
          <w:rFonts w:ascii="Arial" w:hAnsi="Arial" w:cs="Arial"/>
          <w:sz w:val="24"/>
          <w:szCs w:val="24"/>
        </w:rPr>
        <w:t xml:space="preserve">    </w:t>
      </w:r>
      <w:r w:rsidRPr="00EB5FD4">
        <w:rPr>
          <w:rFonts w:ascii="Arial" w:hAnsi="Arial" w:cs="Arial"/>
          <w:b/>
          <w:sz w:val="24"/>
          <w:szCs w:val="24"/>
        </w:rPr>
        <w:t>EI</w:t>
      </w:r>
      <w:r>
        <w:rPr>
          <w:rFonts w:ascii="Arial" w:hAnsi="Arial" w:cs="Arial"/>
          <w:b/>
          <w:sz w:val="24"/>
          <w:szCs w:val="24"/>
        </w:rPr>
        <w:t xml:space="preserve"> </w:t>
      </w:r>
      <w:r w:rsidRPr="00EB5FD4">
        <w:rPr>
          <w:rFonts w:ascii="Arial" w:hAnsi="Arial" w:cs="Arial"/>
          <w:b/>
          <w:sz w:val="24"/>
          <w:szCs w:val="24"/>
        </w:rPr>
        <w:t>120</w:t>
      </w:r>
      <w:r>
        <w:rPr>
          <w:rFonts w:ascii="Arial" w:hAnsi="Arial" w:cs="Arial"/>
          <w:b/>
          <w:sz w:val="24"/>
          <w:szCs w:val="24"/>
        </w:rPr>
        <w:t>/EI 60</w:t>
      </w:r>
      <w:r>
        <w:rPr>
          <w:rFonts w:ascii="Arial" w:hAnsi="Arial" w:cs="Arial"/>
          <w:sz w:val="24"/>
          <w:szCs w:val="24"/>
        </w:rPr>
        <w:t>,</w:t>
      </w:r>
    </w:p>
    <w:p w:rsidR="00A37E0E" w:rsidRPr="00EB5FD4" w:rsidRDefault="00A37E0E" w:rsidP="00F25B17">
      <w:pPr>
        <w:numPr>
          <w:ilvl w:val="0"/>
          <w:numId w:val="2"/>
        </w:numPr>
        <w:tabs>
          <w:tab w:val="clear" w:pos="720"/>
          <w:tab w:val="left" w:pos="567"/>
        </w:tabs>
        <w:spacing w:after="120" w:line="276" w:lineRule="auto"/>
        <w:ind w:left="567" w:hanging="567"/>
        <w:rPr>
          <w:rFonts w:ascii="Arial" w:hAnsi="Arial" w:cs="Arial"/>
          <w:sz w:val="24"/>
          <w:szCs w:val="24"/>
        </w:rPr>
      </w:pPr>
      <w:r>
        <w:rPr>
          <w:rFonts w:ascii="Arial" w:hAnsi="Arial" w:cs="Arial"/>
          <w:sz w:val="24"/>
          <w:szCs w:val="24"/>
        </w:rPr>
        <w:t xml:space="preserve">drzwi dymoszczelne dzielące korytarze ewakuacyjne na odcinki </w:t>
      </w:r>
      <w:r>
        <w:rPr>
          <w:rFonts w:ascii="Arial" w:hAnsi="Arial" w:cs="Arial"/>
          <w:sz w:val="24"/>
          <w:szCs w:val="24"/>
        </w:rPr>
        <w:br/>
        <w:t xml:space="preserve">o długościach nie większych niż 50m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57658">
        <w:rPr>
          <w:rFonts w:ascii="Arial" w:hAnsi="Arial" w:cs="Arial"/>
          <w:b/>
          <w:sz w:val="24"/>
          <w:szCs w:val="24"/>
        </w:rPr>
        <w:t xml:space="preserve"> </w:t>
      </w:r>
      <w:r>
        <w:rPr>
          <w:rFonts w:ascii="Arial" w:hAnsi="Arial" w:cs="Arial"/>
          <w:b/>
          <w:sz w:val="24"/>
          <w:szCs w:val="24"/>
        </w:rPr>
        <w:t>S 60.</w:t>
      </w:r>
    </w:p>
    <w:p w:rsidR="00A37E0E" w:rsidRPr="00EB5FD4" w:rsidRDefault="00A37E0E" w:rsidP="00F25B17">
      <w:pPr>
        <w:spacing w:after="120" w:line="276" w:lineRule="auto"/>
        <w:jc w:val="both"/>
        <w:rPr>
          <w:rFonts w:ascii="Arial" w:hAnsi="Arial" w:cs="Arial"/>
          <w:sz w:val="24"/>
          <w:szCs w:val="24"/>
        </w:rPr>
      </w:pPr>
      <w:r w:rsidRPr="00EB5FD4">
        <w:rPr>
          <w:rFonts w:ascii="Arial" w:hAnsi="Arial" w:cs="Arial"/>
          <w:sz w:val="24"/>
          <w:szCs w:val="24"/>
        </w:rPr>
        <w:t>Zaprojektowane elementy budynku spełniają wymagania w zakresie nie rozprzestrzeniania ognia (wszystkie elementy budynku NRO).</w:t>
      </w:r>
    </w:p>
    <w:p w:rsidR="00A37E0E" w:rsidRDefault="00A37E0E" w:rsidP="00F25B17">
      <w:pPr>
        <w:spacing w:after="120" w:line="276" w:lineRule="auto"/>
        <w:jc w:val="both"/>
        <w:rPr>
          <w:rFonts w:ascii="Arial" w:hAnsi="Arial" w:cs="Arial"/>
          <w:sz w:val="24"/>
          <w:szCs w:val="24"/>
        </w:rPr>
      </w:pPr>
      <w:r w:rsidRPr="00EB5FD4">
        <w:rPr>
          <w:rFonts w:ascii="Arial" w:hAnsi="Arial" w:cs="Arial"/>
          <w:sz w:val="24"/>
          <w:szCs w:val="24"/>
        </w:rPr>
        <w:t xml:space="preserve">Wszystkie drzwi </w:t>
      </w:r>
      <w:r>
        <w:rPr>
          <w:rFonts w:ascii="Arial" w:hAnsi="Arial" w:cs="Arial"/>
          <w:sz w:val="24"/>
          <w:szCs w:val="24"/>
        </w:rPr>
        <w:t xml:space="preserve">i bramy </w:t>
      </w:r>
      <w:r w:rsidRPr="00EB5FD4">
        <w:rPr>
          <w:rFonts w:ascii="Arial" w:hAnsi="Arial" w:cs="Arial"/>
          <w:sz w:val="24"/>
          <w:szCs w:val="24"/>
        </w:rPr>
        <w:t xml:space="preserve">przeciwpożarowe </w:t>
      </w:r>
      <w:r>
        <w:rPr>
          <w:rFonts w:ascii="Arial" w:hAnsi="Arial" w:cs="Arial"/>
          <w:sz w:val="24"/>
          <w:szCs w:val="24"/>
        </w:rPr>
        <w:t xml:space="preserve">oraz drzwi dymoszczelne </w:t>
      </w:r>
      <w:r w:rsidRPr="00EB5FD4">
        <w:rPr>
          <w:rFonts w:ascii="Arial" w:hAnsi="Arial" w:cs="Arial"/>
          <w:sz w:val="24"/>
          <w:szCs w:val="24"/>
        </w:rPr>
        <w:t>są zaopatrzone w samozamykacze lub urządzenia zamykające je samoczynnie w razie pożaru.</w:t>
      </w:r>
    </w:p>
    <w:p w:rsidR="00A37E0E" w:rsidRDefault="00A37E0E" w:rsidP="00F25B17">
      <w:pPr>
        <w:spacing w:after="120" w:line="276" w:lineRule="auto"/>
        <w:jc w:val="both"/>
        <w:rPr>
          <w:rFonts w:ascii="Arial" w:hAnsi="Arial" w:cs="Arial"/>
          <w:sz w:val="24"/>
          <w:szCs w:val="24"/>
        </w:rPr>
      </w:pPr>
      <w:r>
        <w:rPr>
          <w:rFonts w:ascii="Arial" w:hAnsi="Arial" w:cs="Arial"/>
          <w:sz w:val="24"/>
          <w:szCs w:val="24"/>
        </w:rPr>
        <w:t xml:space="preserve">Przekrycie dachu stanowić będzie rozwiązanie systemowe dla przekryć dachowych, które musi posiadać potwierdzenie wymaganej klasy odporności ogniowej </w:t>
      </w:r>
      <w:r w:rsidRPr="005E393D">
        <w:rPr>
          <w:rFonts w:ascii="Arial" w:hAnsi="Arial" w:cs="Arial"/>
          <w:b/>
          <w:sz w:val="24"/>
          <w:szCs w:val="24"/>
        </w:rPr>
        <w:t>RE 30</w:t>
      </w:r>
      <w:r>
        <w:rPr>
          <w:rFonts w:ascii="Arial" w:hAnsi="Arial" w:cs="Arial"/>
          <w:sz w:val="24"/>
          <w:szCs w:val="24"/>
        </w:rPr>
        <w:t xml:space="preserve"> stosowną dokumentacją. Dopuszcza się pozostawienie 20% powierzchni dachu jako naświetli bez wymagań w zakresie klasy odporności ogniowej, jednak spełniających wymaganie NRO (nie rozprzestrzenianie ognia).</w:t>
      </w:r>
    </w:p>
    <w:p w:rsidR="00A37E0E" w:rsidRDefault="00A37E0E" w:rsidP="00F25B17">
      <w:pPr>
        <w:spacing w:after="120" w:line="276" w:lineRule="auto"/>
        <w:jc w:val="both"/>
        <w:rPr>
          <w:rFonts w:ascii="Arial" w:hAnsi="Arial" w:cs="Arial"/>
          <w:sz w:val="24"/>
          <w:szCs w:val="24"/>
        </w:rPr>
      </w:pPr>
      <w:r>
        <w:rPr>
          <w:rFonts w:ascii="Arial" w:hAnsi="Arial" w:cs="Arial"/>
          <w:sz w:val="24"/>
          <w:szCs w:val="24"/>
        </w:rPr>
        <w:t xml:space="preserve">Zewnętrzna konstrukcja stalowa stanowiąca elementy wsporcze pod okładziny elewacyjne (panele warstwowe z blachy) zostanie zabezpieczona do klasy odporności ogniowej </w:t>
      </w:r>
      <w:r w:rsidRPr="005E393D">
        <w:rPr>
          <w:rFonts w:ascii="Arial" w:hAnsi="Arial" w:cs="Arial"/>
          <w:b/>
          <w:sz w:val="24"/>
          <w:szCs w:val="24"/>
        </w:rPr>
        <w:t>R 60</w:t>
      </w:r>
      <w:r>
        <w:rPr>
          <w:rFonts w:ascii="Arial" w:hAnsi="Arial" w:cs="Arial"/>
          <w:sz w:val="24"/>
          <w:szCs w:val="24"/>
        </w:rPr>
        <w:t xml:space="preserve"> (wsporniki + elementy konstrukcyjne okładzin)</w:t>
      </w:r>
    </w:p>
    <w:p w:rsidR="00A37E0E" w:rsidRPr="00567C74" w:rsidRDefault="00A37E0E" w:rsidP="00F25B17">
      <w:pPr>
        <w:spacing w:after="120" w:line="276" w:lineRule="auto"/>
        <w:jc w:val="both"/>
        <w:rPr>
          <w:rFonts w:ascii="Arial" w:hAnsi="Arial" w:cs="Arial"/>
          <w:sz w:val="24"/>
          <w:szCs w:val="24"/>
          <w:u w:val="single"/>
        </w:rPr>
      </w:pPr>
      <w:r w:rsidRPr="00567C74">
        <w:rPr>
          <w:rFonts w:ascii="Arial" w:hAnsi="Arial" w:cs="Arial"/>
          <w:b/>
          <w:sz w:val="24"/>
          <w:szCs w:val="24"/>
          <w:u w:val="single"/>
        </w:rPr>
        <w:t>Okładziny elewacyjne</w:t>
      </w:r>
      <w:r w:rsidRPr="00567C74">
        <w:rPr>
          <w:rFonts w:ascii="Arial" w:hAnsi="Arial" w:cs="Arial"/>
          <w:sz w:val="24"/>
          <w:szCs w:val="24"/>
          <w:u w:val="single"/>
        </w:rPr>
        <w:t xml:space="preserve"> będą mocowane w sposób gwarantujący nieodpadanie pod wpływem ognia przez czas co najmniej </w:t>
      </w:r>
      <w:r w:rsidRPr="00567C74">
        <w:rPr>
          <w:rFonts w:ascii="Arial" w:hAnsi="Arial" w:cs="Arial"/>
          <w:b/>
          <w:sz w:val="24"/>
          <w:szCs w:val="24"/>
          <w:u w:val="single"/>
        </w:rPr>
        <w:t>60 minut</w:t>
      </w:r>
      <w:r>
        <w:rPr>
          <w:rFonts w:ascii="Arial" w:hAnsi="Arial" w:cs="Arial"/>
          <w:sz w:val="24"/>
          <w:szCs w:val="24"/>
          <w:u w:val="single"/>
        </w:rPr>
        <w:t xml:space="preserve"> wymagany dla ściany zewnętrznej.</w:t>
      </w:r>
      <w:r w:rsidRPr="00567C74">
        <w:rPr>
          <w:rFonts w:ascii="Arial" w:hAnsi="Arial" w:cs="Arial"/>
          <w:sz w:val="24"/>
          <w:szCs w:val="24"/>
          <w:u w:val="single"/>
        </w:rPr>
        <w:t xml:space="preserve"> Wymagan</w:t>
      </w:r>
      <w:r>
        <w:rPr>
          <w:rFonts w:ascii="Arial" w:hAnsi="Arial" w:cs="Arial"/>
          <w:sz w:val="24"/>
          <w:szCs w:val="24"/>
          <w:u w:val="single"/>
        </w:rPr>
        <w:t>i</w:t>
      </w:r>
      <w:r w:rsidRPr="00567C74">
        <w:rPr>
          <w:rFonts w:ascii="Arial" w:hAnsi="Arial" w:cs="Arial"/>
          <w:sz w:val="24"/>
          <w:szCs w:val="24"/>
          <w:u w:val="single"/>
        </w:rPr>
        <w:t xml:space="preserve">e </w:t>
      </w:r>
      <w:r>
        <w:rPr>
          <w:rFonts w:ascii="Arial" w:hAnsi="Arial" w:cs="Arial"/>
          <w:sz w:val="24"/>
          <w:szCs w:val="24"/>
          <w:u w:val="single"/>
        </w:rPr>
        <w:t xml:space="preserve">należy potwierdzić </w:t>
      </w:r>
      <w:r w:rsidRPr="00567C74">
        <w:rPr>
          <w:rFonts w:ascii="Arial" w:hAnsi="Arial" w:cs="Arial"/>
          <w:sz w:val="24"/>
          <w:szCs w:val="24"/>
          <w:u w:val="single"/>
        </w:rPr>
        <w:t>stosowną dokumentacją np. opinia Instytutu Techniki Budowlanej w Warszawie.</w:t>
      </w:r>
      <w:r>
        <w:rPr>
          <w:rFonts w:ascii="Arial" w:hAnsi="Arial" w:cs="Arial"/>
          <w:sz w:val="24"/>
          <w:szCs w:val="24"/>
          <w:u w:val="single"/>
        </w:rPr>
        <w:t xml:space="preserve"> Dokumentacja powinna być sporządzona (opracowana) przez wykonawców i przedstawiona do uzgodnienia przez rzeczoznawcę ds. zabezpieczeń przeciwpożarowych przed wykonaniem.</w:t>
      </w:r>
    </w:p>
    <w:p w:rsidR="00A37E0E" w:rsidRDefault="00A37E0E" w:rsidP="00F25B17">
      <w:pPr>
        <w:spacing w:after="120" w:line="276" w:lineRule="auto"/>
        <w:jc w:val="both"/>
        <w:rPr>
          <w:rFonts w:ascii="Arial" w:hAnsi="Arial" w:cs="Arial"/>
          <w:sz w:val="24"/>
          <w:szCs w:val="24"/>
        </w:rPr>
      </w:pPr>
      <w:r w:rsidRPr="00EB5FD4">
        <w:rPr>
          <w:rFonts w:ascii="Arial" w:hAnsi="Arial" w:cs="Arial"/>
          <w:sz w:val="24"/>
          <w:szCs w:val="24"/>
        </w:rPr>
        <w:t>Zastosowane elementy budowlane o deklarowanej klasie odporności ogniowej do przejść i przepustów instalacyjnych w oddzieleniach przeciwpożarowych powinny być wykonane w oparciu o dokumentację techniczną zawierającą m.in. stosowne potwierdzenia właściwości odporności ogniowej.</w:t>
      </w:r>
    </w:p>
    <w:p w:rsidR="003E2361" w:rsidRDefault="003E2361" w:rsidP="00F25B17">
      <w:pPr>
        <w:spacing w:after="120" w:line="276" w:lineRule="auto"/>
        <w:jc w:val="both"/>
        <w:rPr>
          <w:rFonts w:ascii="Arial" w:hAnsi="Arial" w:cs="Arial"/>
          <w:sz w:val="24"/>
          <w:szCs w:val="24"/>
        </w:rPr>
      </w:pPr>
    </w:p>
    <w:p w:rsidR="00A37E0E" w:rsidRPr="00EB5FD4" w:rsidRDefault="00A37E0E" w:rsidP="00F25B17">
      <w:pPr>
        <w:pStyle w:val="Tekstpodstawowy31"/>
        <w:numPr>
          <w:ilvl w:val="1"/>
          <w:numId w:val="3"/>
        </w:numPr>
        <w:tabs>
          <w:tab w:val="left" w:pos="567"/>
        </w:tabs>
        <w:spacing w:after="120" w:line="276" w:lineRule="auto"/>
        <w:ind w:left="567" w:hanging="567"/>
        <w:rPr>
          <w:rFonts w:ascii="Arial" w:hAnsi="Arial" w:cs="Arial"/>
          <w:i w:val="0"/>
          <w:szCs w:val="24"/>
        </w:rPr>
      </w:pPr>
      <w:r w:rsidRPr="00EB5FD4">
        <w:rPr>
          <w:rFonts w:ascii="Arial" w:hAnsi="Arial" w:cs="Arial"/>
          <w:i w:val="0"/>
          <w:szCs w:val="24"/>
        </w:rPr>
        <w:t>Warunki ewakuacji, oznakowanie na potrzeby ewakuacji dróg i pomieszczeń, oświetlenie awaryjne oraz przeszkodowe.</w:t>
      </w:r>
    </w:p>
    <w:p w:rsidR="00F57658" w:rsidRDefault="00F57658" w:rsidP="00F25B17">
      <w:pPr>
        <w:pStyle w:val="Tekstpodstawowywcity"/>
        <w:spacing w:after="120" w:line="276" w:lineRule="auto"/>
        <w:ind w:firstLine="0"/>
        <w:rPr>
          <w:rFonts w:ascii="Arial" w:hAnsi="Arial" w:cs="Arial"/>
          <w:szCs w:val="24"/>
        </w:rPr>
      </w:pPr>
      <w:r>
        <w:rPr>
          <w:rFonts w:ascii="Arial" w:hAnsi="Arial" w:cs="Arial"/>
          <w:szCs w:val="24"/>
        </w:rPr>
        <w:t>Z pomieszczeń przeznaczonych na pobyt ludzi zapewniono możliwość ewakuacji w bezpieczne miejsce na zewnątrz budynku lub do sąsiedniej strefy pożarowej, bezpośrednio albo drogami komunikacji ogólnej.</w:t>
      </w:r>
    </w:p>
    <w:p w:rsidR="00A37E0E" w:rsidRDefault="00A37E0E" w:rsidP="00F25B17">
      <w:pPr>
        <w:pStyle w:val="Tekstpodstawowywcity"/>
        <w:spacing w:after="120" w:line="276" w:lineRule="auto"/>
        <w:ind w:firstLine="0"/>
        <w:rPr>
          <w:rFonts w:ascii="Arial" w:hAnsi="Arial" w:cs="Arial"/>
          <w:szCs w:val="24"/>
        </w:rPr>
      </w:pPr>
      <w:r w:rsidRPr="00EB5FD4">
        <w:rPr>
          <w:rFonts w:ascii="Arial" w:hAnsi="Arial" w:cs="Arial"/>
          <w:szCs w:val="24"/>
        </w:rPr>
        <w:t xml:space="preserve">Ewakuacja z </w:t>
      </w:r>
      <w:r>
        <w:rPr>
          <w:rFonts w:ascii="Arial" w:hAnsi="Arial" w:cs="Arial"/>
          <w:szCs w:val="24"/>
        </w:rPr>
        <w:t>obiektu</w:t>
      </w:r>
      <w:r w:rsidRPr="00EB5FD4">
        <w:rPr>
          <w:rFonts w:ascii="Arial" w:hAnsi="Arial" w:cs="Arial"/>
          <w:szCs w:val="24"/>
        </w:rPr>
        <w:t xml:space="preserve"> odbywa się pionowymi i poziomymi drogami komunikacji ogólnej służącymi celom ewakuacji. Pi</w:t>
      </w:r>
      <w:r w:rsidR="00F57658">
        <w:rPr>
          <w:rFonts w:ascii="Arial" w:hAnsi="Arial" w:cs="Arial"/>
          <w:szCs w:val="24"/>
        </w:rPr>
        <w:t xml:space="preserve">onowe drogi komunikacji zapewniają </w:t>
      </w:r>
      <w:r w:rsidR="00F57658">
        <w:rPr>
          <w:rFonts w:ascii="Arial" w:hAnsi="Arial" w:cs="Arial"/>
          <w:szCs w:val="24"/>
        </w:rPr>
        <w:lastRenderedPageBreak/>
        <w:t>pożarowo wydzielone</w:t>
      </w:r>
      <w:r w:rsidRPr="00EB5FD4">
        <w:rPr>
          <w:rFonts w:ascii="Arial" w:hAnsi="Arial" w:cs="Arial"/>
          <w:szCs w:val="24"/>
        </w:rPr>
        <w:t xml:space="preserve"> klatki schodowe (których zlokalizowano obiekcie </w:t>
      </w:r>
      <w:r>
        <w:rPr>
          <w:rFonts w:ascii="Arial" w:hAnsi="Arial" w:cs="Arial"/>
          <w:b/>
          <w:szCs w:val="24"/>
        </w:rPr>
        <w:t>7</w:t>
      </w:r>
      <w:r w:rsidRPr="00EB5FD4">
        <w:rPr>
          <w:rFonts w:ascii="Arial" w:hAnsi="Arial" w:cs="Arial"/>
          <w:szCs w:val="24"/>
        </w:rPr>
        <w:t xml:space="preserve"> </w:t>
      </w:r>
      <w:r>
        <w:rPr>
          <w:rFonts w:ascii="Arial" w:hAnsi="Arial" w:cs="Arial"/>
          <w:szCs w:val="24"/>
        </w:rPr>
        <w:t xml:space="preserve">i </w:t>
      </w:r>
      <w:r w:rsidRPr="00EB5FD4">
        <w:rPr>
          <w:rFonts w:ascii="Arial" w:hAnsi="Arial" w:cs="Arial"/>
          <w:szCs w:val="24"/>
        </w:rPr>
        <w:t>oznaczon</w:t>
      </w:r>
      <w:r>
        <w:rPr>
          <w:rFonts w:ascii="Arial" w:hAnsi="Arial" w:cs="Arial"/>
          <w:szCs w:val="24"/>
        </w:rPr>
        <w:t>o</w:t>
      </w:r>
      <w:r w:rsidRPr="00EB5FD4">
        <w:rPr>
          <w:rFonts w:ascii="Arial" w:hAnsi="Arial" w:cs="Arial"/>
          <w:szCs w:val="24"/>
        </w:rPr>
        <w:t xml:space="preserve"> kolejno </w:t>
      </w:r>
      <w:r>
        <w:rPr>
          <w:rFonts w:ascii="Arial" w:hAnsi="Arial" w:cs="Arial"/>
          <w:szCs w:val="24"/>
        </w:rPr>
        <w:t>od K1 do K7</w:t>
      </w:r>
      <w:r w:rsidRPr="00EB5FD4">
        <w:rPr>
          <w:rFonts w:ascii="Arial" w:hAnsi="Arial" w:cs="Arial"/>
          <w:szCs w:val="24"/>
        </w:rPr>
        <w:t xml:space="preserve">). </w:t>
      </w:r>
    </w:p>
    <w:p w:rsidR="00A37E0E" w:rsidRDefault="00A37E0E" w:rsidP="00F25B17">
      <w:pPr>
        <w:pStyle w:val="Tekstpodstawowywcity"/>
        <w:spacing w:after="120" w:line="276" w:lineRule="auto"/>
        <w:ind w:firstLine="0"/>
        <w:rPr>
          <w:rFonts w:ascii="Arial" w:hAnsi="Arial" w:cs="Arial"/>
          <w:szCs w:val="24"/>
        </w:rPr>
      </w:pPr>
      <w:r>
        <w:rPr>
          <w:rFonts w:ascii="Arial" w:hAnsi="Arial" w:cs="Arial"/>
          <w:szCs w:val="24"/>
        </w:rPr>
        <w:t>Z poziomu parteru wyjścia prowadzą bezpośrednio na zewnątrz budynku.</w:t>
      </w:r>
    </w:p>
    <w:p w:rsidR="00A37E0E" w:rsidRPr="00EB5FD4" w:rsidRDefault="00A37E0E" w:rsidP="00F25B17">
      <w:pPr>
        <w:pStyle w:val="Tekstpodstawowywcity"/>
        <w:spacing w:line="276" w:lineRule="auto"/>
        <w:ind w:firstLine="0"/>
        <w:rPr>
          <w:rFonts w:ascii="Arial" w:hAnsi="Arial" w:cs="Arial"/>
          <w:szCs w:val="24"/>
        </w:rPr>
      </w:pPr>
      <w:r w:rsidRPr="00EB5FD4">
        <w:rPr>
          <w:rFonts w:ascii="Arial" w:hAnsi="Arial" w:cs="Arial"/>
          <w:szCs w:val="24"/>
        </w:rPr>
        <w:t xml:space="preserve">Klatki schodowe </w:t>
      </w:r>
      <w:r>
        <w:rPr>
          <w:rFonts w:ascii="Arial" w:hAnsi="Arial" w:cs="Arial"/>
          <w:szCs w:val="24"/>
        </w:rPr>
        <w:t xml:space="preserve">w obiekcie </w:t>
      </w:r>
      <w:r w:rsidRPr="00EB5FD4">
        <w:rPr>
          <w:rFonts w:ascii="Arial" w:hAnsi="Arial" w:cs="Arial"/>
          <w:szCs w:val="24"/>
        </w:rPr>
        <w:t>zaprojektowano w następujący sposób:</w:t>
      </w:r>
    </w:p>
    <w:p w:rsidR="00A37E0E" w:rsidRPr="00EB5FD4" w:rsidRDefault="00A37E0E" w:rsidP="00F25B17">
      <w:pPr>
        <w:pStyle w:val="Tekstpodstawowywcity"/>
        <w:spacing w:after="120" w:line="276" w:lineRule="auto"/>
        <w:ind w:left="567" w:hanging="567"/>
        <w:rPr>
          <w:rFonts w:ascii="Arial" w:hAnsi="Arial" w:cs="Arial"/>
          <w:szCs w:val="24"/>
        </w:rPr>
      </w:pPr>
      <w:r w:rsidRPr="00EB5FD4">
        <w:rPr>
          <w:rFonts w:ascii="Arial" w:hAnsi="Arial" w:cs="Arial"/>
          <w:szCs w:val="24"/>
        </w:rPr>
        <w:t>-</w:t>
      </w:r>
      <w:r w:rsidRPr="00EB5FD4">
        <w:rPr>
          <w:rFonts w:ascii="Arial" w:hAnsi="Arial" w:cs="Arial"/>
          <w:szCs w:val="24"/>
        </w:rPr>
        <w:tab/>
        <w:t>obudowa</w:t>
      </w:r>
      <w:r>
        <w:rPr>
          <w:rFonts w:ascii="Arial" w:hAnsi="Arial" w:cs="Arial"/>
          <w:szCs w:val="24"/>
        </w:rPr>
        <w:t>ne</w:t>
      </w:r>
      <w:r w:rsidRPr="00EB5FD4">
        <w:rPr>
          <w:rFonts w:ascii="Arial" w:hAnsi="Arial" w:cs="Arial"/>
          <w:szCs w:val="24"/>
        </w:rPr>
        <w:t xml:space="preserve"> i oddziel</w:t>
      </w:r>
      <w:r>
        <w:rPr>
          <w:rFonts w:ascii="Arial" w:hAnsi="Arial" w:cs="Arial"/>
          <w:szCs w:val="24"/>
        </w:rPr>
        <w:t>o</w:t>
      </w:r>
      <w:r w:rsidRPr="00EB5FD4">
        <w:rPr>
          <w:rFonts w:ascii="Arial" w:hAnsi="Arial" w:cs="Arial"/>
          <w:szCs w:val="24"/>
        </w:rPr>
        <w:t>ne od poziomych dróg komunikacji ogólnej na każdej kondygnacji drzwiami przeciwpożarowy</w:t>
      </w:r>
      <w:r>
        <w:rPr>
          <w:rFonts w:ascii="Arial" w:hAnsi="Arial" w:cs="Arial"/>
          <w:szCs w:val="24"/>
        </w:rPr>
        <w:t>mi</w:t>
      </w:r>
      <w:r w:rsidRPr="00EB5FD4">
        <w:rPr>
          <w:rFonts w:ascii="Arial" w:hAnsi="Arial" w:cs="Arial"/>
          <w:szCs w:val="24"/>
        </w:rPr>
        <w:t xml:space="preserve"> </w:t>
      </w:r>
      <w:r>
        <w:rPr>
          <w:rFonts w:ascii="Arial" w:hAnsi="Arial" w:cs="Arial"/>
          <w:szCs w:val="24"/>
        </w:rPr>
        <w:t>o</w:t>
      </w:r>
      <w:r w:rsidRPr="00EB5FD4">
        <w:rPr>
          <w:rFonts w:ascii="Arial" w:hAnsi="Arial" w:cs="Arial"/>
          <w:szCs w:val="24"/>
        </w:rPr>
        <w:t xml:space="preserve"> klasie odporności ogniowej EI</w:t>
      </w:r>
      <w:r w:rsidR="00F57658">
        <w:rPr>
          <w:rFonts w:ascii="Arial" w:hAnsi="Arial" w:cs="Arial"/>
          <w:szCs w:val="24"/>
        </w:rPr>
        <w:t xml:space="preserve"> </w:t>
      </w:r>
      <w:r w:rsidRPr="00EB5FD4">
        <w:rPr>
          <w:rFonts w:ascii="Arial" w:hAnsi="Arial" w:cs="Arial"/>
          <w:szCs w:val="24"/>
        </w:rPr>
        <w:t>30. Ściany wewnętrzne i stropy stanowiące obudowę klatek schodowych, przedsionków przeciwpożarowych posiadają odporność ogniową REI</w:t>
      </w:r>
      <w:r>
        <w:rPr>
          <w:rFonts w:ascii="Arial" w:hAnsi="Arial" w:cs="Arial"/>
          <w:szCs w:val="24"/>
        </w:rPr>
        <w:t xml:space="preserve"> </w:t>
      </w:r>
      <w:r w:rsidRPr="00EB5FD4">
        <w:rPr>
          <w:rFonts w:ascii="Arial" w:hAnsi="Arial" w:cs="Arial"/>
          <w:szCs w:val="24"/>
        </w:rPr>
        <w:t xml:space="preserve">60. Klatki schodowe </w:t>
      </w:r>
      <w:r>
        <w:rPr>
          <w:rFonts w:ascii="Arial" w:hAnsi="Arial" w:cs="Arial"/>
          <w:szCs w:val="24"/>
        </w:rPr>
        <w:t xml:space="preserve">oznaczone są kolejno numerami </w:t>
      </w:r>
      <w:r w:rsidRPr="00220485">
        <w:rPr>
          <w:rFonts w:ascii="Arial" w:hAnsi="Arial" w:cs="Arial"/>
          <w:b/>
          <w:szCs w:val="24"/>
        </w:rPr>
        <w:t>K</w:t>
      </w:r>
      <w:r>
        <w:rPr>
          <w:rFonts w:ascii="Arial" w:hAnsi="Arial" w:cs="Arial"/>
          <w:b/>
          <w:szCs w:val="24"/>
        </w:rPr>
        <w:t>1</w:t>
      </w:r>
      <w:r w:rsidRPr="00220485">
        <w:rPr>
          <w:rFonts w:ascii="Arial" w:hAnsi="Arial" w:cs="Arial"/>
          <w:b/>
          <w:szCs w:val="24"/>
        </w:rPr>
        <w:t>, K</w:t>
      </w:r>
      <w:r>
        <w:rPr>
          <w:rFonts w:ascii="Arial" w:hAnsi="Arial" w:cs="Arial"/>
          <w:b/>
          <w:szCs w:val="24"/>
        </w:rPr>
        <w:t>2</w:t>
      </w:r>
      <w:r w:rsidRPr="00220485">
        <w:rPr>
          <w:rFonts w:ascii="Arial" w:hAnsi="Arial" w:cs="Arial"/>
          <w:b/>
          <w:szCs w:val="24"/>
        </w:rPr>
        <w:t>, K</w:t>
      </w:r>
      <w:r>
        <w:rPr>
          <w:rFonts w:ascii="Arial" w:hAnsi="Arial" w:cs="Arial"/>
          <w:b/>
          <w:szCs w:val="24"/>
        </w:rPr>
        <w:t>3</w:t>
      </w:r>
      <w:r w:rsidRPr="00220485">
        <w:rPr>
          <w:rFonts w:ascii="Arial" w:hAnsi="Arial" w:cs="Arial"/>
          <w:b/>
          <w:szCs w:val="24"/>
        </w:rPr>
        <w:t>, K</w:t>
      </w:r>
      <w:r>
        <w:rPr>
          <w:rFonts w:ascii="Arial" w:hAnsi="Arial" w:cs="Arial"/>
          <w:b/>
          <w:szCs w:val="24"/>
        </w:rPr>
        <w:t>4, K5, K6, K7</w:t>
      </w:r>
      <w:r>
        <w:rPr>
          <w:rFonts w:ascii="Arial" w:hAnsi="Arial" w:cs="Arial"/>
          <w:szCs w:val="24"/>
        </w:rPr>
        <w:t xml:space="preserve"> </w:t>
      </w:r>
      <w:r w:rsidRPr="00EB5FD4">
        <w:rPr>
          <w:rFonts w:ascii="Arial" w:hAnsi="Arial" w:cs="Arial"/>
          <w:szCs w:val="24"/>
        </w:rPr>
        <w:t xml:space="preserve">wyposażone są w </w:t>
      </w:r>
      <w:r>
        <w:rPr>
          <w:rFonts w:ascii="Arial" w:hAnsi="Arial" w:cs="Arial"/>
          <w:szCs w:val="24"/>
        </w:rPr>
        <w:t>urządzenia służące do usuwania dymu tj. grawitacyjny system wentylacji oddymiającej za pomocą klap dymowych o powierzchni czynnej oddymiania minimum 5% powierzchni rzutu klatki schodowej (minimalny wymiar klap dymowych 1m</w:t>
      </w:r>
      <w:r>
        <w:rPr>
          <w:rFonts w:ascii="Arial" w:hAnsi="Arial" w:cs="Arial"/>
          <w:szCs w:val="24"/>
          <w:vertAlign w:val="superscript"/>
        </w:rPr>
        <w:t>2</w:t>
      </w:r>
      <w:r w:rsidR="00BF4BA8">
        <w:rPr>
          <w:rFonts w:ascii="Arial" w:hAnsi="Arial" w:cs="Arial"/>
          <w:szCs w:val="24"/>
        </w:rPr>
        <w:t>), napowietrzanie zapewniają</w:t>
      </w:r>
      <w:r>
        <w:rPr>
          <w:rFonts w:ascii="Arial" w:hAnsi="Arial" w:cs="Arial"/>
          <w:szCs w:val="24"/>
        </w:rPr>
        <w:t xml:space="preserve"> </w:t>
      </w:r>
      <w:r w:rsidR="00BF4BA8">
        <w:rPr>
          <w:rFonts w:ascii="Arial" w:hAnsi="Arial" w:cs="Arial"/>
          <w:szCs w:val="24"/>
        </w:rPr>
        <w:t>drzwi wyjściowe</w:t>
      </w:r>
      <w:r>
        <w:rPr>
          <w:rFonts w:ascii="Arial" w:hAnsi="Arial" w:cs="Arial"/>
          <w:szCs w:val="24"/>
        </w:rPr>
        <w:t xml:space="preserve"> z klatek schodowych</w:t>
      </w:r>
      <w:r w:rsidR="00BF4BA8">
        <w:rPr>
          <w:rFonts w:ascii="Arial" w:hAnsi="Arial" w:cs="Arial"/>
          <w:szCs w:val="24"/>
        </w:rPr>
        <w:t xml:space="preserve"> prowadzące bezpośrednio na zewnątrz</w:t>
      </w:r>
      <w:r w:rsidRPr="00EB5FD4">
        <w:rPr>
          <w:rFonts w:ascii="Arial" w:hAnsi="Arial" w:cs="Arial"/>
          <w:szCs w:val="24"/>
        </w:rPr>
        <w:t xml:space="preserve">. </w:t>
      </w:r>
      <w:r>
        <w:rPr>
          <w:rFonts w:ascii="Arial" w:hAnsi="Arial" w:cs="Arial"/>
          <w:szCs w:val="24"/>
        </w:rPr>
        <w:t xml:space="preserve">Uruchamianie </w:t>
      </w:r>
      <w:r w:rsidR="00BF4BA8">
        <w:rPr>
          <w:rFonts w:ascii="Arial" w:hAnsi="Arial" w:cs="Arial"/>
          <w:szCs w:val="24"/>
        </w:rPr>
        <w:t xml:space="preserve">urządzeń do usuwania dymu </w:t>
      </w:r>
      <w:r>
        <w:rPr>
          <w:rFonts w:ascii="Arial" w:hAnsi="Arial" w:cs="Arial"/>
          <w:szCs w:val="24"/>
        </w:rPr>
        <w:t>w klatkach odbywa się w sposób automatyczny za po</w:t>
      </w:r>
      <w:r w:rsidR="00BF4BA8">
        <w:rPr>
          <w:rFonts w:ascii="Arial" w:hAnsi="Arial" w:cs="Arial"/>
          <w:szCs w:val="24"/>
        </w:rPr>
        <w:t>mocą systemu wykrywania dymu</w:t>
      </w:r>
      <w:r>
        <w:rPr>
          <w:rFonts w:ascii="Arial" w:hAnsi="Arial" w:cs="Arial"/>
          <w:szCs w:val="24"/>
        </w:rPr>
        <w:t>.</w:t>
      </w:r>
    </w:p>
    <w:p w:rsidR="00A37E0E" w:rsidRPr="00EB5FD4" w:rsidRDefault="00A37E0E" w:rsidP="00F25B17">
      <w:pPr>
        <w:pStyle w:val="Tekstpodstawowywcity"/>
        <w:spacing w:line="276" w:lineRule="auto"/>
        <w:ind w:firstLine="0"/>
        <w:rPr>
          <w:rFonts w:ascii="Arial" w:hAnsi="Arial" w:cs="Arial"/>
          <w:szCs w:val="24"/>
        </w:rPr>
      </w:pPr>
      <w:r>
        <w:rPr>
          <w:rFonts w:ascii="Arial" w:hAnsi="Arial" w:cs="Arial"/>
          <w:szCs w:val="24"/>
        </w:rPr>
        <w:t xml:space="preserve">Do potrzeb ewakuacji ludzi ze strefy </w:t>
      </w:r>
      <w:r w:rsidRPr="0093349D">
        <w:rPr>
          <w:rFonts w:ascii="Arial" w:hAnsi="Arial" w:cs="Arial"/>
          <w:szCs w:val="24"/>
        </w:rPr>
        <w:t xml:space="preserve">pożarowej </w:t>
      </w:r>
      <w:r>
        <w:rPr>
          <w:rFonts w:ascii="Arial" w:hAnsi="Arial" w:cs="Arial"/>
          <w:szCs w:val="24"/>
        </w:rPr>
        <w:t xml:space="preserve">hali widowiskowej  przewidziano </w:t>
      </w:r>
      <w:r>
        <w:rPr>
          <w:rFonts w:ascii="Arial" w:hAnsi="Arial" w:cs="Arial"/>
          <w:b/>
          <w:szCs w:val="24"/>
        </w:rPr>
        <w:t>4</w:t>
      </w:r>
      <w:r>
        <w:rPr>
          <w:rFonts w:ascii="Arial" w:hAnsi="Arial" w:cs="Arial"/>
          <w:szCs w:val="24"/>
        </w:rPr>
        <w:t xml:space="preserve"> klatki schodowe oraz wewnętrzne schody komunikacyjne z holu wejściowego na parterze. </w:t>
      </w:r>
      <w:r w:rsidRPr="00EB5FD4">
        <w:rPr>
          <w:rFonts w:ascii="Arial" w:hAnsi="Arial" w:cs="Arial"/>
          <w:szCs w:val="24"/>
        </w:rPr>
        <w:t>Szerokości wyjść ewakuacyjnych (drzwi) dostosowano do liczby osób mogących przebywać jednocześnie w pomieszczeniu, przyjmując 0,6</w:t>
      </w:r>
      <w:r w:rsidR="00BF4BA8">
        <w:rPr>
          <w:rFonts w:ascii="Arial" w:hAnsi="Arial" w:cs="Arial"/>
          <w:szCs w:val="24"/>
        </w:rPr>
        <w:t xml:space="preserve"> </w:t>
      </w:r>
      <w:r w:rsidRPr="00EB5FD4">
        <w:rPr>
          <w:rFonts w:ascii="Arial" w:hAnsi="Arial" w:cs="Arial"/>
          <w:szCs w:val="24"/>
        </w:rPr>
        <w:t>m szerokości wyjścia na 100 osób, lecz nie mniej niż 0,9</w:t>
      </w:r>
      <w:r w:rsidR="00BF4BA8">
        <w:rPr>
          <w:rFonts w:ascii="Arial" w:hAnsi="Arial" w:cs="Arial"/>
          <w:szCs w:val="24"/>
        </w:rPr>
        <w:t xml:space="preserve"> </w:t>
      </w:r>
      <w:r w:rsidRPr="00EB5FD4">
        <w:rPr>
          <w:rFonts w:ascii="Arial" w:hAnsi="Arial" w:cs="Arial"/>
          <w:szCs w:val="24"/>
        </w:rPr>
        <w:t xml:space="preserve">m w świetle. </w:t>
      </w:r>
    </w:p>
    <w:p w:rsidR="00A37E0E" w:rsidRDefault="00A37E0E" w:rsidP="00F25B17">
      <w:pPr>
        <w:pStyle w:val="Tekstpodstawowywcity"/>
        <w:spacing w:line="276" w:lineRule="auto"/>
        <w:ind w:firstLine="0"/>
        <w:rPr>
          <w:rFonts w:ascii="Arial" w:hAnsi="Arial" w:cs="Arial"/>
          <w:szCs w:val="24"/>
        </w:rPr>
      </w:pPr>
      <w:r w:rsidRPr="00EB5FD4">
        <w:rPr>
          <w:rFonts w:ascii="Arial" w:hAnsi="Arial" w:cs="Arial"/>
          <w:szCs w:val="24"/>
        </w:rPr>
        <w:t xml:space="preserve">Z pomieszczeń o powierzchni powyżej </w:t>
      </w:r>
      <w:r>
        <w:rPr>
          <w:rFonts w:ascii="Arial" w:hAnsi="Arial" w:cs="Arial"/>
          <w:b/>
          <w:szCs w:val="24"/>
        </w:rPr>
        <w:t>3</w:t>
      </w:r>
      <w:r w:rsidRPr="00EB5FD4">
        <w:rPr>
          <w:rFonts w:ascii="Arial" w:hAnsi="Arial" w:cs="Arial"/>
          <w:b/>
          <w:szCs w:val="24"/>
        </w:rPr>
        <w:t>00</w:t>
      </w:r>
      <w:r w:rsidR="003E3CC0">
        <w:rPr>
          <w:rFonts w:ascii="Arial" w:hAnsi="Arial" w:cs="Arial"/>
          <w:b/>
          <w:szCs w:val="24"/>
        </w:rPr>
        <w:t xml:space="preserve"> </w:t>
      </w:r>
      <w:bookmarkStart w:id="0" w:name="_GoBack"/>
      <w:bookmarkEnd w:id="0"/>
      <w:r w:rsidRPr="00EB5FD4">
        <w:rPr>
          <w:rFonts w:ascii="Arial" w:hAnsi="Arial" w:cs="Arial"/>
          <w:b/>
          <w:szCs w:val="24"/>
        </w:rPr>
        <w:t>m</w:t>
      </w:r>
      <w:r w:rsidRPr="00EB5FD4">
        <w:rPr>
          <w:rFonts w:ascii="Arial" w:hAnsi="Arial" w:cs="Arial"/>
          <w:b/>
          <w:szCs w:val="24"/>
          <w:vertAlign w:val="superscript"/>
        </w:rPr>
        <w:t>2</w:t>
      </w:r>
      <w:r w:rsidRPr="00EB5FD4">
        <w:rPr>
          <w:rFonts w:ascii="Arial" w:hAnsi="Arial" w:cs="Arial"/>
          <w:szCs w:val="24"/>
        </w:rPr>
        <w:t xml:space="preserve"> </w:t>
      </w:r>
      <w:r w:rsidRPr="00EB5FD4">
        <w:rPr>
          <w:rFonts w:ascii="Arial" w:hAnsi="Arial" w:cs="Arial"/>
          <w:color w:val="000000"/>
          <w:kern w:val="1"/>
          <w:szCs w:val="24"/>
        </w:rPr>
        <w:t xml:space="preserve">lub przeznaczonych do przebywania więcej niż </w:t>
      </w:r>
      <w:r w:rsidRPr="00EB5FD4">
        <w:rPr>
          <w:rFonts w:ascii="Arial" w:hAnsi="Arial" w:cs="Arial"/>
          <w:b/>
          <w:color w:val="000000"/>
          <w:kern w:val="1"/>
          <w:szCs w:val="24"/>
        </w:rPr>
        <w:t>50</w:t>
      </w:r>
      <w:r w:rsidRPr="00EB5FD4">
        <w:rPr>
          <w:rFonts w:ascii="Arial" w:hAnsi="Arial" w:cs="Arial"/>
          <w:color w:val="000000"/>
          <w:kern w:val="1"/>
          <w:szCs w:val="24"/>
        </w:rPr>
        <w:t xml:space="preserve"> </w:t>
      </w:r>
      <w:r w:rsidRPr="00EB5FD4">
        <w:rPr>
          <w:rFonts w:ascii="Arial" w:hAnsi="Arial" w:cs="Arial"/>
          <w:b/>
          <w:color w:val="000000"/>
          <w:kern w:val="1"/>
          <w:szCs w:val="24"/>
        </w:rPr>
        <w:t>osób</w:t>
      </w:r>
      <w:r w:rsidRPr="00EB5FD4">
        <w:rPr>
          <w:rFonts w:ascii="Arial" w:hAnsi="Arial" w:cs="Arial"/>
          <w:szCs w:val="24"/>
        </w:rPr>
        <w:t xml:space="preserve"> zapewniono minimum dwa wyjścia ewakuacyjne w odległości przynajmniej 5</w:t>
      </w:r>
      <w:r w:rsidR="00BF4BA8">
        <w:rPr>
          <w:rFonts w:ascii="Arial" w:hAnsi="Arial" w:cs="Arial"/>
          <w:szCs w:val="24"/>
        </w:rPr>
        <w:t xml:space="preserve"> </w:t>
      </w:r>
      <w:r w:rsidRPr="00EB5FD4">
        <w:rPr>
          <w:rFonts w:ascii="Arial" w:hAnsi="Arial" w:cs="Arial"/>
          <w:szCs w:val="24"/>
        </w:rPr>
        <w:t xml:space="preserve">m pomiędzy </w:t>
      </w:r>
      <w:r>
        <w:rPr>
          <w:rFonts w:ascii="Arial" w:hAnsi="Arial" w:cs="Arial"/>
          <w:szCs w:val="24"/>
        </w:rPr>
        <w:t>nimi</w:t>
      </w:r>
      <w:r w:rsidRPr="00EB5FD4">
        <w:rPr>
          <w:rFonts w:ascii="Arial" w:hAnsi="Arial" w:cs="Arial"/>
          <w:szCs w:val="24"/>
        </w:rPr>
        <w:t xml:space="preserve">, </w:t>
      </w:r>
      <w:r>
        <w:rPr>
          <w:rFonts w:ascii="Arial" w:hAnsi="Arial" w:cs="Arial"/>
          <w:szCs w:val="24"/>
        </w:rPr>
        <w:t xml:space="preserve">z drzwiami </w:t>
      </w:r>
      <w:r w:rsidRPr="00EB5FD4">
        <w:rPr>
          <w:rFonts w:ascii="Arial" w:hAnsi="Arial" w:cs="Arial"/>
          <w:szCs w:val="24"/>
        </w:rPr>
        <w:t>otwieran</w:t>
      </w:r>
      <w:r>
        <w:rPr>
          <w:rFonts w:ascii="Arial" w:hAnsi="Arial" w:cs="Arial"/>
          <w:szCs w:val="24"/>
        </w:rPr>
        <w:t>ymi</w:t>
      </w:r>
      <w:r w:rsidRPr="00EB5FD4">
        <w:rPr>
          <w:rFonts w:ascii="Arial" w:hAnsi="Arial" w:cs="Arial"/>
          <w:szCs w:val="24"/>
        </w:rPr>
        <w:t xml:space="preserve"> na zewnątrz</w:t>
      </w:r>
      <w:r>
        <w:rPr>
          <w:rFonts w:ascii="Arial" w:hAnsi="Arial" w:cs="Arial"/>
          <w:szCs w:val="24"/>
        </w:rPr>
        <w:t>.</w:t>
      </w:r>
    </w:p>
    <w:p w:rsidR="00A37E0E" w:rsidRPr="003E3CC0" w:rsidRDefault="00A37E0E" w:rsidP="00F25B17">
      <w:pPr>
        <w:pStyle w:val="Tekstpodstawowywcity"/>
        <w:spacing w:after="120" w:line="276" w:lineRule="auto"/>
        <w:ind w:firstLine="0"/>
        <w:rPr>
          <w:rFonts w:ascii="Arial" w:hAnsi="Arial" w:cs="Arial"/>
          <w:b/>
          <w:i/>
          <w:szCs w:val="24"/>
        </w:rPr>
      </w:pPr>
      <w:r w:rsidRPr="003E3CC0">
        <w:rPr>
          <w:rFonts w:ascii="Arial" w:hAnsi="Arial" w:cs="Arial"/>
          <w:b/>
          <w:i/>
          <w:szCs w:val="24"/>
        </w:rPr>
        <w:t xml:space="preserve">Drzwi stanowiące wyjścia ewakuacyjne z pomieszczenia, w którym może przebywać jednocześnie więcej niż 300 osób, oraz drzwi na drodze ewakuacyjnej z tego pomieszczenia, wyposażono w urządzenia </w:t>
      </w:r>
      <w:proofErr w:type="spellStart"/>
      <w:r w:rsidRPr="003E3CC0">
        <w:rPr>
          <w:rFonts w:ascii="Arial" w:hAnsi="Arial" w:cs="Arial"/>
          <w:b/>
          <w:i/>
          <w:szCs w:val="24"/>
        </w:rPr>
        <w:t>przeciwpaniczne</w:t>
      </w:r>
      <w:proofErr w:type="spellEnd"/>
      <w:r w:rsidRPr="003E3CC0">
        <w:rPr>
          <w:rFonts w:ascii="Arial" w:hAnsi="Arial" w:cs="Arial"/>
          <w:b/>
          <w:i/>
          <w:szCs w:val="24"/>
        </w:rPr>
        <w:t>.</w:t>
      </w:r>
    </w:p>
    <w:p w:rsidR="00A37E0E" w:rsidRDefault="00A37E0E" w:rsidP="00F25B17">
      <w:pPr>
        <w:pStyle w:val="Tekstpodstawowywcity"/>
        <w:spacing w:after="120" w:line="276" w:lineRule="auto"/>
        <w:ind w:firstLine="0"/>
        <w:rPr>
          <w:rFonts w:ascii="Arial" w:hAnsi="Arial" w:cs="Arial"/>
          <w:szCs w:val="24"/>
        </w:rPr>
      </w:pPr>
      <w:r>
        <w:rPr>
          <w:rFonts w:ascii="Arial" w:hAnsi="Arial" w:cs="Arial"/>
          <w:szCs w:val="24"/>
        </w:rPr>
        <w:t xml:space="preserve">Jako zasadę ewakuacji z trybun przyjęto, że maksymalne długości </w:t>
      </w:r>
      <w:r w:rsidRPr="008D72EB">
        <w:rPr>
          <w:rFonts w:ascii="Arial" w:hAnsi="Arial" w:cs="Arial"/>
          <w:b/>
          <w:szCs w:val="24"/>
        </w:rPr>
        <w:t>przejść</w:t>
      </w:r>
      <w:r>
        <w:rPr>
          <w:rFonts w:ascii="Arial" w:hAnsi="Arial" w:cs="Arial"/>
          <w:szCs w:val="24"/>
        </w:rPr>
        <w:t xml:space="preserve"> ewakuacyjnych</w:t>
      </w:r>
      <w:r w:rsidRPr="000742F9">
        <w:rPr>
          <w:rFonts w:ascii="Arial" w:hAnsi="Arial" w:cs="Arial"/>
          <w:szCs w:val="24"/>
        </w:rPr>
        <w:t xml:space="preserve"> </w:t>
      </w:r>
      <w:r>
        <w:rPr>
          <w:rFonts w:ascii="Arial" w:hAnsi="Arial" w:cs="Arial"/>
          <w:szCs w:val="24"/>
        </w:rPr>
        <w:t xml:space="preserve">do wyjścia na zewnętrz budynku lub do drzwi przeciwpożarowych klatki schodowej wynoszą </w:t>
      </w:r>
      <w:r>
        <w:rPr>
          <w:rFonts w:ascii="Arial" w:hAnsi="Arial" w:cs="Arial"/>
          <w:b/>
          <w:szCs w:val="24"/>
        </w:rPr>
        <w:t>60</w:t>
      </w:r>
      <w:r w:rsidR="00BF4BA8">
        <w:rPr>
          <w:rFonts w:ascii="Arial" w:hAnsi="Arial" w:cs="Arial"/>
          <w:b/>
          <w:szCs w:val="24"/>
        </w:rPr>
        <w:t xml:space="preserve"> </w:t>
      </w:r>
      <w:r w:rsidRPr="008D72EB">
        <w:rPr>
          <w:rFonts w:ascii="Arial" w:hAnsi="Arial" w:cs="Arial"/>
          <w:b/>
          <w:szCs w:val="24"/>
        </w:rPr>
        <w:t>m</w:t>
      </w:r>
      <w:r>
        <w:rPr>
          <w:rFonts w:ascii="Arial" w:hAnsi="Arial" w:cs="Arial"/>
          <w:szCs w:val="24"/>
        </w:rPr>
        <w:t xml:space="preserve"> (w strefie pożarowej Nr 1, z uwagi na system wentylacji oddymiającej), w pozostałych strefach pożarowych wynoszą </w:t>
      </w:r>
      <w:r w:rsidRPr="00634AC1">
        <w:rPr>
          <w:rFonts w:ascii="Arial" w:hAnsi="Arial" w:cs="Arial"/>
          <w:b/>
          <w:szCs w:val="24"/>
        </w:rPr>
        <w:t>40</w:t>
      </w:r>
      <w:r w:rsidR="00BF4BA8">
        <w:rPr>
          <w:rFonts w:ascii="Arial" w:hAnsi="Arial" w:cs="Arial"/>
          <w:b/>
          <w:szCs w:val="24"/>
        </w:rPr>
        <w:t xml:space="preserve"> </w:t>
      </w:r>
      <w:r w:rsidRPr="00634AC1">
        <w:rPr>
          <w:rFonts w:ascii="Arial" w:hAnsi="Arial" w:cs="Arial"/>
          <w:b/>
          <w:szCs w:val="24"/>
        </w:rPr>
        <w:t>m</w:t>
      </w:r>
      <w:r>
        <w:rPr>
          <w:rFonts w:ascii="Arial" w:hAnsi="Arial" w:cs="Arial"/>
          <w:szCs w:val="24"/>
        </w:rPr>
        <w:t>.</w:t>
      </w:r>
    </w:p>
    <w:p w:rsidR="00A37E0E" w:rsidRDefault="00A37E0E" w:rsidP="00F25B17">
      <w:pPr>
        <w:pStyle w:val="Tekstpodstawowywcity"/>
        <w:spacing w:after="120" w:line="276" w:lineRule="auto"/>
        <w:ind w:firstLine="0"/>
        <w:rPr>
          <w:rFonts w:ascii="Arial" w:hAnsi="Arial" w:cs="Arial"/>
          <w:szCs w:val="24"/>
        </w:rPr>
      </w:pPr>
      <w:r>
        <w:rPr>
          <w:rFonts w:ascii="Arial" w:hAnsi="Arial" w:cs="Arial"/>
          <w:szCs w:val="24"/>
        </w:rPr>
        <w:t>Od wyjścia z poszczególnych pomieszczeń na</w:t>
      </w:r>
      <w:r w:rsidR="00BF4BA8">
        <w:rPr>
          <w:rFonts w:ascii="Arial" w:hAnsi="Arial" w:cs="Arial"/>
          <w:szCs w:val="24"/>
        </w:rPr>
        <w:t xml:space="preserve"> korytarz komunikacyjny prowadzą</w:t>
      </w:r>
      <w:r>
        <w:rPr>
          <w:rFonts w:ascii="Arial" w:hAnsi="Arial" w:cs="Arial"/>
          <w:szCs w:val="24"/>
        </w:rPr>
        <w:t xml:space="preserve"> </w:t>
      </w:r>
      <w:r w:rsidR="00BF4BA8">
        <w:rPr>
          <w:rFonts w:ascii="Arial" w:hAnsi="Arial" w:cs="Arial"/>
          <w:b/>
          <w:szCs w:val="24"/>
        </w:rPr>
        <w:t>dojścia</w:t>
      </w:r>
      <w:r w:rsidR="00BF4BA8">
        <w:rPr>
          <w:rFonts w:ascii="Arial" w:hAnsi="Arial" w:cs="Arial"/>
          <w:szCs w:val="24"/>
        </w:rPr>
        <w:t xml:space="preserve"> ewakuacyjne</w:t>
      </w:r>
      <w:r>
        <w:rPr>
          <w:rFonts w:ascii="Arial" w:hAnsi="Arial" w:cs="Arial"/>
          <w:szCs w:val="24"/>
        </w:rPr>
        <w:t>, które przy j</w:t>
      </w:r>
      <w:r w:rsidR="00BF4BA8">
        <w:rPr>
          <w:rFonts w:ascii="Arial" w:hAnsi="Arial" w:cs="Arial"/>
          <w:szCs w:val="24"/>
        </w:rPr>
        <w:t>ednym kierunku ewakuacji nie przekraczają długości</w:t>
      </w:r>
      <w:r>
        <w:rPr>
          <w:rFonts w:ascii="Arial" w:hAnsi="Arial" w:cs="Arial"/>
          <w:szCs w:val="24"/>
        </w:rPr>
        <w:t xml:space="preserve"> </w:t>
      </w:r>
      <w:r>
        <w:rPr>
          <w:rFonts w:ascii="Arial" w:hAnsi="Arial" w:cs="Arial"/>
          <w:b/>
          <w:szCs w:val="24"/>
        </w:rPr>
        <w:t>1</w:t>
      </w:r>
      <w:r w:rsidRPr="008D72EB">
        <w:rPr>
          <w:rFonts w:ascii="Arial" w:hAnsi="Arial" w:cs="Arial"/>
          <w:b/>
          <w:szCs w:val="24"/>
        </w:rPr>
        <w:t>0</w:t>
      </w:r>
      <w:r w:rsidR="00BF4BA8">
        <w:rPr>
          <w:rFonts w:ascii="Arial" w:hAnsi="Arial" w:cs="Arial"/>
          <w:b/>
          <w:szCs w:val="24"/>
        </w:rPr>
        <w:t xml:space="preserve"> </w:t>
      </w:r>
      <w:r w:rsidRPr="008D72EB">
        <w:rPr>
          <w:rFonts w:ascii="Arial" w:hAnsi="Arial" w:cs="Arial"/>
          <w:b/>
          <w:szCs w:val="24"/>
        </w:rPr>
        <w:t>m</w:t>
      </w:r>
      <w:r w:rsidRPr="00BC51EB">
        <w:rPr>
          <w:rFonts w:ascii="Arial" w:hAnsi="Arial" w:cs="Arial"/>
          <w:szCs w:val="24"/>
        </w:rPr>
        <w:t>,</w:t>
      </w:r>
      <w:r>
        <w:rPr>
          <w:rFonts w:ascii="Arial" w:hAnsi="Arial" w:cs="Arial"/>
          <w:szCs w:val="24"/>
        </w:rPr>
        <w:t xml:space="preserve"> a przy dwóch i więcej kierunkach odpowiednio </w:t>
      </w:r>
      <w:r>
        <w:rPr>
          <w:rFonts w:ascii="Arial" w:hAnsi="Arial" w:cs="Arial"/>
          <w:b/>
          <w:szCs w:val="24"/>
        </w:rPr>
        <w:t>4</w:t>
      </w:r>
      <w:r w:rsidRPr="008D72EB">
        <w:rPr>
          <w:rFonts w:ascii="Arial" w:hAnsi="Arial" w:cs="Arial"/>
          <w:b/>
          <w:szCs w:val="24"/>
        </w:rPr>
        <w:t>0</w:t>
      </w:r>
      <w:r w:rsidR="00BF4BA8">
        <w:rPr>
          <w:rFonts w:ascii="Arial" w:hAnsi="Arial" w:cs="Arial"/>
          <w:b/>
          <w:szCs w:val="24"/>
        </w:rPr>
        <w:t xml:space="preserve"> </w:t>
      </w:r>
      <w:r w:rsidRPr="008D72EB">
        <w:rPr>
          <w:rFonts w:ascii="Arial" w:hAnsi="Arial" w:cs="Arial"/>
          <w:b/>
          <w:szCs w:val="24"/>
        </w:rPr>
        <w:t>m</w:t>
      </w:r>
      <w:r>
        <w:rPr>
          <w:rFonts w:ascii="Arial" w:hAnsi="Arial" w:cs="Arial"/>
          <w:szCs w:val="24"/>
        </w:rPr>
        <w:t xml:space="preserve"> dla dojścia najkrótszego i </w:t>
      </w:r>
      <w:r>
        <w:rPr>
          <w:rFonts w:ascii="Arial" w:hAnsi="Arial" w:cs="Arial"/>
          <w:b/>
          <w:szCs w:val="24"/>
        </w:rPr>
        <w:t>8</w:t>
      </w:r>
      <w:r w:rsidRPr="008D72EB">
        <w:rPr>
          <w:rFonts w:ascii="Arial" w:hAnsi="Arial" w:cs="Arial"/>
          <w:b/>
          <w:szCs w:val="24"/>
        </w:rPr>
        <w:t>0</w:t>
      </w:r>
      <w:r w:rsidR="00BF4BA8">
        <w:rPr>
          <w:rFonts w:ascii="Arial" w:hAnsi="Arial" w:cs="Arial"/>
          <w:b/>
          <w:szCs w:val="24"/>
        </w:rPr>
        <w:t xml:space="preserve"> </w:t>
      </w:r>
      <w:r w:rsidRPr="008D72EB">
        <w:rPr>
          <w:rFonts w:ascii="Arial" w:hAnsi="Arial" w:cs="Arial"/>
          <w:b/>
          <w:szCs w:val="24"/>
        </w:rPr>
        <w:t>m</w:t>
      </w:r>
      <w:r>
        <w:rPr>
          <w:rFonts w:ascii="Arial" w:hAnsi="Arial" w:cs="Arial"/>
          <w:szCs w:val="24"/>
        </w:rPr>
        <w:t xml:space="preserve"> dla pozostałych dojść ewakuacyjnych.</w:t>
      </w:r>
    </w:p>
    <w:p w:rsidR="00A37E0E" w:rsidRDefault="00A37E0E" w:rsidP="00FD6B1B">
      <w:pPr>
        <w:pStyle w:val="Tekstpodstawowywcity"/>
        <w:spacing w:after="120" w:line="276" w:lineRule="auto"/>
        <w:ind w:firstLine="0"/>
        <w:rPr>
          <w:rFonts w:ascii="Arial" w:hAnsi="Arial" w:cs="Arial"/>
          <w:szCs w:val="24"/>
        </w:rPr>
      </w:pPr>
      <w:r w:rsidRPr="00FD6B1B">
        <w:rPr>
          <w:rFonts w:ascii="Arial" w:hAnsi="Arial" w:cs="Arial"/>
          <w:szCs w:val="24"/>
        </w:rPr>
        <w:t xml:space="preserve">W przypadku stref pożarowych zakwalifikowanych do kategorii zagrożenia ludzi </w:t>
      </w:r>
      <w:r w:rsidRPr="00FD6B1B">
        <w:rPr>
          <w:rFonts w:ascii="Arial" w:hAnsi="Arial" w:cs="Arial"/>
          <w:b/>
          <w:szCs w:val="24"/>
        </w:rPr>
        <w:t>ZLIII</w:t>
      </w:r>
      <w:r w:rsidRPr="00FD6B1B">
        <w:rPr>
          <w:rFonts w:ascii="Arial" w:hAnsi="Arial" w:cs="Arial"/>
          <w:szCs w:val="24"/>
        </w:rPr>
        <w:t xml:space="preserve">, długości </w:t>
      </w:r>
      <w:r w:rsidRPr="00FD6B1B">
        <w:rPr>
          <w:rFonts w:ascii="Arial" w:hAnsi="Arial" w:cs="Arial"/>
          <w:b/>
          <w:szCs w:val="24"/>
        </w:rPr>
        <w:t>dojść</w:t>
      </w:r>
      <w:r w:rsidR="00200895">
        <w:rPr>
          <w:rFonts w:ascii="Arial" w:hAnsi="Arial" w:cs="Arial"/>
          <w:szCs w:val="24"/>
        </w:rPr>
        <w:t xml:space="preserve"> ewakuacyjnych -</w:t>
      </w:r>
      <w:r w:rsidRPr="00FD6B1B">
        <w:rPr>
          <w:rFonts w:ascii="Arial" w:hAnsi="Arial" w:cs="Arial"/>
          <w:szCs w:val="24"/>
        </w:rPr>
        <w:t xml:space="preserve"> przy jednym kierunku ewakuacji wynoszą </w:t>
      </w:r>
      <w:r w:rsidRPr="00FD6B1B">
        <w:rPr>
          <w:rFonts w:ascii="Arial" w:hAnsi="Arial" w:cs="Arial"/>
          <w:b/>
          <w:szCs w:val="24"/>
        </w:rPr>
        <w:t>30</w:t>
      </w:r>
      <w:r w:rsidR="00200895">
        <w:rPr>
          <w:rFonts w:ascii="Arial" w:hAnsi="Arial" w:cs="Arial"/>
          <w:b/>
          <w:szCs w:val="24"/>
        </w:rPr>
        <w:t xml:space="preserve"> </w:t>
      </w:r>
      <w:r w:rsidRPr="00FD6B1B">
        <w:rPr>
          <w:rFonts w:ascii="Arial" w:hAnsi="Arial" w:cs="Arial"/>
          <w:b/>
          <w:szCs w:val="24"/>
        </w:rPr>
        <w:t xml:space="preserve">m </w:t>
      </w:r>
      <w:r w:rsidR="00200895">
        <w:rPr>
          <w:rFonts w:ascii="Arial" w:hAnsi="Arial" w:cs="Arial"/>
          <w:b/>
          <w:szCs w:val="24"/>
        </w:rPr>
        <w:br/>
      </w:r>
      <w:r w:rsidRPr="00FD6B1B">
        <w:rPr>
          <w:rFonts w:ascii="Arial" w:hAnsi="Arial" w:cs="Arial"/>
          <w:szCs w:val="24"/>
        </w:rPr>
        <w:t xml:space="preserve">(w tym nie więcej niż </w:t>
      </w:r>
      <w:r w:rsidRPr="00FD6B1B">
        <w:rPr>
          <w:rFonts w:ascii="Arial" w:hAnsi="Arial" w:cs="Arial"/>
          <w:b/>
          <w:szCs w:val="24"/>
        </w:rPr>
        <w:t>20 m</w:t>
      </w:r>
      <w:r w:rsidRPr="00FD6B1B">
        <w:rPr>
          <w:rFonts w:ascii="Arial" w:hAnsi="Arial" w:cs="Arial"/>
          <w:szCs w:val="24"/>
        </w:rPr>
        <w:t xml:space="preserve"> na poziomej drodze ewakuacyjnej), a przy dwóch i więcej kierunkach odpowiednio </w:t>
      </w:r>
      <w:r w:rsidRPr="00FD6B1B">
        <w:rPr>
          <w:rFonts w:ascii="Arial" w:hAnsi="Arial" w:cs="Arial"/>
          <w:b/>
          <w:szCs w:val="24"/>
        </w:rPr>
        <w:t>60</w:t>
      </w:r>
      <w:r w:rsidR="00200895">
        <w:rPr>
          <w:rFonts w:ascii="Arial" w:hAnsi="Arial" w:cs="Arial"/>
          <w:b/>
          <w:szCs w:val="24"/>
        </w:rPr>
        <w:t xml:space="preserve"> </w:t>
      </w:r>
      <w:r w:rsidRPr="00FD6B1B">
        <w:rPr>
          <w:rFonts w:ascii="Arial" w:hAnsi="Arial" w:cs="Arial"/>
          <w:b/>
          <w:szCs w:val="24"/>
        </w:rPr>
        <w:t>m</w:t>
      </w:r>
      <w:r w:rsidRPr="00FD6B1B">
        <w:rPr>
          <w:rFonts w:ascii="Arial" w:hAnsi="Arial" w:cs="Arial"/>
          <w:szCs w:val="24"/>
        </w:rPr>
        <w:t xml:space="preserve"> dla dojścia najkrótszego i </w:t>
      </w:r>
      <w:r w:rsidRPr="00FD6B1B">
        <w:rPr>
          <w:rFonts w:ascii="Arial" w:hAnsi="Arial" w:cs="Arial"/>
          <w:b/>
          <w:szCs w:val="24"/>
        </w:rPr>
        <w:t>120</w:t>
      </w:r>
      <w:r w:rsidR="00200895">
        <w:rPr>
          <w:rFonts w:ascii="Arial" w:hAnsi="Arial" w:cs="Arial"/>
          <w:b/>
          <w:szCs w:val="24"/>
        </w:rPr>
        <w:t xml:space="preserve"> </w:t>
      </w:r>
      <w:r w:rsidRPr="00FD6B1B">
        <w:rPr>
          <w:rFonts w:ascii="Arial" w:hAnsi="Arial" w:cs="Arial"/>
          <w:b/>
          <w:szCs w:val="24"/>
        </w:rPr>
        <w:t>m</w:t>
      </w:r>
      <w:r w:rsidRPr="00FD6B1B">
        <w:rPr>
          <w:rFonts w:ascii="Arial" w:hAnsi="Arial" w:cs="Arial"/>
          <w:szCs w:val="24"/>
        </w:rPr>
        <w:t xml:space="preserve"> dla pozostałych dojść ewakuacyjnych.</w:t>
      </w:r>
    </w:p>
    <w:p w:rsidR="00A37E0E" w:rsidRDefault="00A37E0E" w:rsidP="00A658E0">
      <w:pPr>
        <w:pStyle w:val="Tekstpodstawowywcity"/>
        <w:spacing w:after="120" w:line="276" w:lineRule="auto"/>
        <w:rPr>
          <w:rFonts w:ascii="Arial" w:hAnsi="Arial" w:cs="Arial"/>
          <w:szCs w:val="24"/>
        </w:rPr>
      </w:pPr>
      <w:r>
        <w:rPr>
          <w:rFonts w:ascii="Arial" w:hAnsi="Arial" w:cs="Arial"/>
          <w:szCs w:val="24"/>
        </w:rPr>
        <w:lastRenderedPageBreak/>
        <w:t>W obiekcie zapewniono odpowiednie warunki do przebywania osób niepełnosprawnych, których miejsca na widowni wyznaczono na poziomie +7,50.</w:t>
      </w:r>
    </w:p>
    <w:p w:rsidR="00A37E0E" w:rsidRPr="00EB5FD4" w:rsidRDefault="00A658E0" w:rsidP="00F25B17">
      <w:pPr>
        <w:widowControl w:val="0"/>
        <w:shd w:val="clear" w:color="auto" w:fill="FFFFFF"/>
        <w:tabs>
          <w:tab w:val="left" w:pos="426"/>
        </w:tabs>
        <w:autoSpaceDE w:val="0"/>
        <w:spacing w:line="276" w:lineRule="auto"/>
        <w:jc w:val="both"/>
        <w:rPr>
          <w:rFonts w:ascii="Arial" w:hAnsi="Arial" w:cs="Arial"/>
          <w:color w:val="000000"/>
          <w:kern w:val="1"/>
          <w:sz w:val="24"/>
          <w:szCs w:val="24"/>
        </w:rPr>
      </w:pPr>
      <w:r>
        <w:rPr>
          <w:rFonts w:ascii="Arial" w:hAnsi="Arial" w:cs="Arial"/>
          <w:color w:val="000000"/>
          <w:kern w:val="1"/>
          <w:sz w:val="24"/>
          <w:szCs w:val="24"/>
        </w:rPr>
        <w:tab/>
      </w:r>
      <w:r w:rsidR="00A37E0E" w:rsidRPr="00EB5FD4">
        <w:rPr>
          <w:rFonts w:ascii="Arial" w:hAnsi="Arial" w:cs="Arial"/>
          <w:color w:val="000000"/>
          <w:kern w:val="1"/>
          <w:sz w:val="24"/>
          <w:szCs w:val="24"/>
        </w:rPr>
        <w:t>Szerokość skrzydła drzwi wahadłowych, stanowiących wyjście ewakuacyjne z pomieszczenia oraz na drodze ewakuacyjnej, powinna wynosić co najmniej</w:t>
      </w:r>
      <w:r w:rsidR="00A37E0E">
        <w:rPr>
          <w:rFonts w:ascii="Arial" w:hAnsi="Arial" w:cs="Arial"/>
          <w:color w:val="000000"/>
          <w:kern w:val="1"/>
          <w:sz w:val="24"/>
          <w:szCs w:val="24"/>
        </w:rPr>
        <w:t>:</w:t>
      </w:r>
      <w:r w:rsidR="00A37E0E" w:rsidRPr="00EB5FD4">
        <w:rPr>
          <w:rFonts w:ascii="Arial" w:hAnsi="Arial" w:cs="Arial"/>
          <w:color w:val="000000"/>
          <w:kern w:val="1"/>
          <w:sz w:val="24"/>
          <w:szCs w:val="24"/>
        </w:rPr>
        <w:t xml:space="preserve"> dla drzwi jednoskrzydłowych - 0,9 m, a dla drzwi dwuskrzydłowych - 0,6 m, przy czym oba skrzydła drzwi dwuskrzydłowych muszą mieć tę samą szerokość.</w:t>
      </w:r>
    </w:p>
    <w:p w:rsidR="00A37E0E" w:rsidRPr="00EB5FD4" w:rsidRDefault="00A37E0E" w:rsidP="00F25B17">
      <w:pPr>
        <w:pStyle w:val="Tekstpodstawowywcity"/>
        <w:spacing w:line="276" w:lineRule="auto"/>
        <w:ind w:firstLine="0"/>
        <w:rPr>
          <w:rFonts w:ascii="Arial" w:hAnsi="Arial" w:cs="Arial"/>
          <w:color w:val="000000"/>
          <w:kern w:val="1"/>
          <w:szCs w:val="24"/>
          <w:u w:val="single"/>
        </w:rPr>
      </w:pPr>
      <w:r w:rsidRPr="00EB5FD4">
        <w:rPr>
          <w:rFonts w:ascii="Arial" w:hAnsi="Arial" w:cs="Arial"/>
          <w:color w:val="000000"/>
          <w:kern w:val="1"/>
          <w:szCs w:val="24"/>
          <w:u w:val="single"/>
        </w:rPr>
        <w:t>Skrzydła drzwi, stanowiących wyjścia na drogi ewakuacyjne, po ich całkowitym otwarciu nie zmniejszają wymaganych szerokości tych dróg.</w:t>
      </w:r>
    </w:p>
    <w:p w:rsidR="00A37E0E" w:rsidRPr="00EB5FD4" w:rsidRDefault="00A37E0E" w:rsidP="00F25B17">
      <w:pPr>
        <w:pStyle w:val="Tekstpodstawowywcity"/>
        <w:spacing w:line="276" w:lineRule="auto"/>
        <w:ind w:firstLine="0"/>
        <w:rPr>
          <w:rFonts w:ascii="Arial" w:hAnsi="Arial" w:cs="Arial"/>
          <w:color w:val="000000"/>
          <w:kern w:val="1"/>
          <w:szCs w:val="24"/>
          <w:u w:val="single"/>
        </w:rPr>
      </w:pPr>
      <w:r>
        <w:rPr>
          <w:rFonts w:ascii="Arial" w:hAnsi="Arial" w:cs="Arial"/>
          <w:color w:val="000000"/>
          <w:kern w:val="1"/>
          <w:szCs w:val="24"/>
          <w:u w:val="single"/>
        </w:rPr>
        <w:t>Wszystkie d</w:t>
      </w:r>
      <w:r w:rsidRPr="00EB5FD4">
        <w:rPr>
          <w:rFonts w:ascii="Arial" w:hAnsi="Arial" w:cs="Arial"/>
          <w:color w:val="000000"/>
          <w:kern w:val="1"/>
          <w:szCs w:val="24"/>
          <w:u w:val="single"/>
        </w:rPr>
        <w:t xml:space="preserve">rzwi stanowiące wyjścia ewakuacyjne </w:t>
      </w:r>
      <w:r w:rsidR="00200895">
        <w:rPr>
          <w:rFonts w:ascii="Arial" w:hAnsi="Arial" w:cs="Arial"/>
          <w:color w:val="000000"/>
          <w:kern w:val="1"/>
          <w:szCs w:val="24"/>
          <w:u w:val="single"/>
        </w:rPr>
        <w:t xml:space="preserve">z pomieszczeń powyżej 300 osób </w:t>
      </w:r>
      <w:r w:rsidRPr="00EB5FD4">
        <w:rPr>
          <w:rFonts w:ascii="Arial" w:hAnsi="Arial" w:cs="Arial"/>
          <w:color w:val="000000"/>
          <w:kern w:val="1"/>
          <w:szCs w:val="24"/>
          <w:u w:val="single"/>
        </w:rPr>
        <w:t xml:space="preserve">wyposażono w urządzenia </w:t>
      </w:r>
      <w:proofErr w:type="spellStart"/>
      <w:r w:rsidRPr="00EB5FD4">
        <w:rPr>
          <w:rFonts w:ascii="Arial" w:hAnsi="Arial" w:cs="Arial"/>
          <w:color w:val="000000"/>
          <w:kern w:val="1"/>
          <w:szCs w:val="24"/>
          <w:u w:val="single"/>
        </w:rPr>
        <w:t>przeciwpaniczne</w:t>
      </w:r>
      <w:proofErr w:type="spellEnd"/>
      <w:r>
        <w:rPr>
          <w:rFonts w:ascii="Arial" w:hAnsi="Arial" w:cs="Arial"/>
          <w:color w:val="000000"/>
          <w:kern w:val="1"/>
          <w:szCs w:val="24"/>
          <w:u w:val="single"/>
        </w:rPr>
        <w:t xml:space="preserve"> </w:t>
      </w:r>
    </w:p>
    <w:p w:rsidR="00A37E0E" w:rsidRDefault="00A37E0E" w:rsidP="00F25B17">
      <w:pPr>
        <w:pStyle w:val="Tekstpodstawowywcity"/>
        <w:spacing w:after="120" w:line="276" w:lineRule="auto"/>
        <w:ind w:firstLine="0"/>
        <w:rPr>
          <w:rFonts w:ascii="Arial" w:hAnsi="Arial" w:cs="Arial"/>
          <w:szCs w:val="24"/>
        </w:rPr>
      </w:pPr>
      <w:r w:rsidRPr="00EB5FD4">
        <w:rPr>
          <w:rFonts w:ascii="Arial" w:hAnsi="Arial" w:cs="Arial"/>
          <w:szCs w:val="24"/>
        </w:rPr>
        <w:t>Szerokości poziomych dróg ewakuacyjnych wynoszą nie mniej niż 1,4</w:t>
      </w:r>
      <w:r w:rsidR="00200895">
        <w:rPr>
          <w:rFonts w:ascii="Arial" w:hAnsi="Arial" w:cs="Arial"/>
          <w:szCs w:val="24"/>
        </w:rPr>
        <w:t xml:space="preserve"> </w:t>
      </w:r>
      <w:r w:rsidRPr="00EB5FD4">
        <w:rPr>
          <w:rFonts w:ascii="Arial" w:hAnsi="Arial" w:cs="Arial"/>
          <w:szCs w:val="24"/>
        </w:rPr>
        <w:t>m przyjmując 0,6</w:t>
      </w:r>
      <w:r w:rsidR="00200895">
        <w:rPr>
          <w:rFonts w:ascii="Arial" w:hAnsi="Arial" w:cs="Arial"/>
          <w:szCs w:val="24"/>
        </w:rPr>
        <w:t xml:space="preserve"> </w:t>
      </w:r>
      <w:r w:rsidRPr="00EB5FD4">
        <w:rPr>
          <w:rFonts w:ascii="Arial" w:hAnsi="Arial" w:cs="Arial"/>
          <w:szCs w:val="24"/>
        </w:rPr>
        <w:t>m na 100 osób mogących przebywać w danej strefie ewakuacyjnej. Szerokości pionowych dróg ewakuacyjnych wynoszą nie mniej niż 1,2m - dot. biegów klatki schodowej i 1,5m – dot. spoczników klatki schodowej oraz spełniają wymagania dot. wskaźnika 0,6</w:t>
      </w:r>
      <w:r w:rsidR="00200895">
        <w:rPr>
          <w:rFonts w:ascii="Arial" w:hAnsi="Arial" w:cs="Arial"/>
          <w:szCs w:val="24"/>
        </w:rPr>
        <w:t xml:space="preserve"> </w:t>
      </w:r>
      <w:r w:rsidRPr="00EB5FD4">
        <w:rPr>
          <w:rFonts w:ascii="Arial" w:hAnsi="Arial" w:cs="Arial"/>
          <w:szCs w:val="24"/>
        </w:rPr>
        <w:t xml:space="preserve">m szerokości na 100 osób. </w:t>
      </w:r>
    </w:p>
    <w:p w:rsidR="00A37E0E" w:rsidRDefault="00A37E0E" w:rsidP="00F25B17">
      <w:pPr>
        <w:pStyle w:val="Tekstpodstawowywcity"/>
        <w:spacing w:line="276" w:lineRule="auto"/>
        <w:ind w:firstLine="0"/>
        <w:rPr>
          <w:rFonts w:ascii="Arial" w:hAnsi="Arial" w:cs="Arial"/>
          <w:szCs w:val="24"/>
        </w:rPr>
      </w:pPr>
      <w:r>
        <w:rPr>
          <w:rFonts w:ascii="Arial" w:hAnsi="Arial" w:cs="Arial"/>
          <w:szCs w:val="24"/>
        </w:rPr>
        <w:t>W celu zapewnienia właściwych warunków ewakuacji zapewniono odpowiednie sumaryczne szerokości, w świetle, poziomych dróg ewakuacyjnych, biegów i spoczników klatek schodowych oraz drzwi ewakuacyjnych i parametry te określone są szczegółowo w załączniku graficznym do opracowania stanowiącym integralną jego część.</w:t>
      </w:r>
    </w:p>
    <w:p w:rsidR="00A37E0E" w:rsidRPr="00EB5FD4" w:rsidRDefault="00A37E0E" w:rsidP="00F25B17">
      <w:pPr>
        <w:pStyle w:val="Tekstpodstawowywcity"/>
        <w:spacing w:line="276" w:lineRule="auto"/>
        <w:ind w:firstLine="0"/>
        <w:rPr>
          <w:rFonts w:ascii="Arial" w:hAnsi="Arial" w:cs="Arial"/>
          <w:szCs w:val="24"/>
        </w:rPr>
      </w:pPr>
      <w:r w:rsidRPr="00EB5FD4">
        <w:rPr>
          <w:rFonts w:ascii="Arial" w:hAnsi="Arial" w:cs="Arial"/>
          <w:szCs w:val="24"/>
        </w:rPr>
        <w:t>Drzwi obrotowe i podnoszone nie będą stosowane na drogach ewakuacyjnych. Drzwi rozsuwane na drogach ewakuacyjnych (służące nie tylko do ewakuacji) będą stosowane z zachowaniem następujących warunków:</w:t>
      </w:r>
    </w:p>
    <w:p w:rsidR="00A37E0E" w:rsidRPr="00EB5FD4" w:rsidRDefault="00A37E0E" w:rsidP="006762AC">
      <w:pPr>
        <w:pStyle w:val="Tekstpodstawowywcity"/>
        <w:numPr>
          <w:ilvl w:val="0"/>
          <w:numId w:val="26"/>
        </w:numPr>
        <w:tabs>
          <w:tab w:val="left" w:pos="567"/>
        </w:tabs>
        <w:spacing w:line="276" w:lineRule="auto"/>
        <w:rPr>
          <w:rFonts w:ascii="Arial" w:hAnsi="Arial" w:cs="Arial"/>
          <w:szCs w:val="24"/>
        </w:rPr>
      </w:pPr>
      <w:r w:rsidRPr="00EB5FD4">
        <w:rPr>
          <w:rFonts w:ascii="Arial" w:hAnsi="Arial" w:cs="Arial"/>
          <w:szCs w:val="24"/>
        </w:rPr>
        <w:t>konstrukcja drzwi – zapewni otwieranie aut</w:t>
      </w:r>
      <w:r w:rsidR="006762AC">
        <w:rPr>
          <w:rFonts w:ascii="Arial" w:hAnsi="Arial" w:cs="Arial"/>
          <w:szCs w:val="24"/>
        </w:rPr>
        <w:t xml:space="preserve">omatyczne i ręczne bez możliwości ich </w:t>
      </w:r>
      <w:r w:rsidRPr="00EB5FD4">
        <w:rPr>
          <w:rFonts w:ascii="Arial" w:hAnsi="Arial" w:cs="Arial"/>
          <w:szCs w:val="24"/>
        </w:rPr>
        <w:t>blokowania,</w:t>
      </w:r>
    </w:p>
    <w:p w:rsidR="00A37E0E" w:rsidRPr="00EB5FD4" w:rsidRDefault="006762AC" w:rsidP="006762AC">
      <w:pPr>
        <w:pStyle w:val="Tekstpodstawowywcity"/>
        <w:numPr>
          <w:ilvl w:val="0"/>
          <w:numId w:val="26"/>
        </w:numPr>
        <w:tabs>
          <w:tab w:val="left" w:pos="567"/>
        </w:tabs>
        <w:spacing w:after="120" w:line="276" w:lineRule="auto"/>
        <w:rPr>
          <w:rFonts w:ascii="Arial" w:hAnsi="Arial" w:cs="Arial"/>
          <w:szCs w:val="24"/>
        </w:rPr>
      </w:pPr>
      <w:r>
        <w:rPr>
          <w:rFonts w:ascii="Arial" w:hAnsi="Arial" w:cs="Arial"/>
          <w:szCs w:val="24"/>
        </w:rPr>
        <w:t>samoczynnie ich rozsunięcie i pozostanie</w:t>
      </w:r>
      <w:r w:rsidR="00A37E0E" w:rsidRPr="00EB5FD4">
        <w:rPr>
          <w:rFonts w:ascii="Arial" w:hAnsi="Arial" w:cs="Arial"/>
          <w:szCs w:val="24"/>
        </w:rPr>
        <w:t xml:space="preserve"> w pozycji otwartej</w:t>
      </w:r>
      <w:r>
        <w:rPr>
          <w:rFonts w:ascii="Arial" w:hAnsi="Arial" w:cs="Arial"/>
          <w:szCs w:val="24"/>
        </w:rPr>
        <w:t xml:space="preserve"> w wyniku zasygnalizowania pożaru przez system wykrywania dymu chroniący strefę pożarową, do ewakuacji z której te drzwi są przeznaczone , a także w przypadku awarii drzwi</w:t>
      </w:r>
      <w:r w:rsidR="00A37E0E" w:rsidRPr="00EB5FD4">
        <w:rPr>
          <w:rFonts w:ascii="Arial" w:hAnsi="Arial" w:cs="Arial"/>
          <w:szCs w:val="24"/>
        </w:rPr>
        <w:t>.</w:t>
      </w:r>
    </w:p>
    <w:p w:rsidR="00A37E0E" w:rsidRPr="00EB5FD4" w:rsidRDefault="00A37E0E" w:rsidP="00F25B17">
      <w:pPr>
        <w:spacing w:line="276" w:lineRule="auto"/>
        <w:jc w:val="both"/>
        <w:rPr>
          <w:rFonts w:ascii="Arial" w:hAnsi="Arial" w:cs="Arial"/>
          <w:sz w:val="24"/>
          <w:szCs w:val="24"/>
        </w:rPr>
      </w:pPr>
      <w:r>
        <w:rPr>
          <w:rFonts w:ascii="Arial" w:hAnsi="Arial" w:cs="Arial"/>
          <w:sz w:val="24"/>
          <w:szCs w:val="24"/>
        </w:rPr>
        <w:t xml:space="preserve">Widownia w obiekcie </w:t>
      </w:r>
      <w:r w:rsidRPr="00EB5FD4">
        <w:rPr>
          <w:rFonts w:ascii="Arial" w:hAnsi="Arial" w:cs="Arial"/>
          <w:sz w:val="24"/>
          <w:szCs w:val="24"/>
        </w:rPr>
        <w:t>spełni</w:t>
      </w:r>
      <w:r>
        <w:rPr>
          <w:rFonts w:ascii="Arial" w:hAnsi="Arial" w:cs="Arial"/>
          <w:sz w:val="24"/>
          <w:szCs w:val="24"/>
        </w:rPr>
        <w:t>a</w:t>
      </w:r>
      <w:r w:rsidRPr="00EB5FD4">
        <w:rPr>
          <w:rFonts w:ascii="Arial" w:hAnsi="Arial" w:cs="Arial"/>
          <w:sz w:val="24"/>
          <w:szCs w:val="24"/>
        </w:rPr>
        <w:t xml:space="preserve"> następujące, podstawowe wymagania, tj.:</w:t>
      </w:r>
    </w:p>
    <w:p w:rsidR="00C96805" w:rsidRDefault="00A37E0E" w:rsidP="00F740D4">
      <w:pPr>
        <w:pStyle w:val="NormalnyWeb"/>
        <w:tabs>
          <w:tab w:val="left" w:pos="567"/>
        </w:tabs>
        <w:spacing w:before="0" w:after="0" w:line="276" w:lineRule="auto"/>
        <w:ind w:left="567" w:hanging="567"/>
        <w:jc w:val="both"/>
        <w:rPr>
          <w:rFonts w:ascii="Arial" w:hAnsi="Arial" w:cs="Arial"/>
        </w:rPr>
      </w:pPr>
      <w:r w:rsidRPr="00EB5FD4">
        <w:rPr>
          <w:rFonts w:ascii="Arial" w:hAnsi="Arial" w:cs="Arial"/>
        </w:rPr>
        <w:t>-</w:t>
      </w:r>
      <w:r w:rsidRPr="00EB5FD4">
        <w:rPr>
          <w:rFonts w:ascii="Arial" w:hAnsi="Arial" w:cs="Arial"/>
        </w:rPr>
        <w:tab/>
      </w:r>
      <w:r w:rsidR="00C96805">
        <w:rPr>
          <w:rFonts w:ascii="Arial" w:hAnsi="Arial" w:cs="Arial"/>
        </w:rPr>
        <w:t xml:space="preserve">nie stosuje się do wykończenia wnętrz materiałów </w:t>
      </w:r>
      <w:proofErr w:type="spellStart"/>
      <w:r w:rsidR="00C96805">
        <w:rPr>
          <w:rFonts w:ascii="Arial" w:hAnsi="Arial" w:cs="Arial"/>
        </w:rPr>
        <w:t>łatwozapalnych</w:t>
      </w:r>
      <w:proofErr w:type="spellEnd"/>
      <w:r w:rsidR="00C96805">
        <w:rPr>
          <w:rFonts w:ascii="Arial" w:hAnsi="Arial" w:cs="Arial"/>
        </w:rPr>
        <w:t>, których produkty rozkładu termicznego są bardzo toksyczne lub intensywnie dymiące</w:t>
      </w:r>
      <w:r w:rsidR="00EB7BA6">
        <w:rPr>
          <w:rFonts w:ascii="Arial" w:hAnsi="Arial" w:cs="Arial"/>
        </w:rPr>
        <w:t>,</w:t>
      </w:r>
    </w:p>
    <w:p w:rsidR="00C96805" w:rsidRDefault="00C96805" w:rsidP="00F740D4">
      <w:pPr>
        <w:pStyle w:val="NormalnyWeb"/>
        <w:tabs>
          <w:tab w:val="left" w:pos="567"/>
        </w:tabs>
        <w:spacing w:before="0" w:after="0" w:line="276" w:lineRule="auto"/>
        <w:ind w:left="567" w:hanging="567"/>
        <w:jc w:val="both"/>
        <w:rPr>
          <w:rFonts w:ascii="Arial" w:hAnsi="Arial" w:cs="Arial"/>
        </w:rPr>
      </w:pPr>
      <w:r>
        <w:rPr>
          <w:rFonts w:ascii="Arial" w:hAnsi="Arial" w:cs="Arial"/>
        </w:rPr>
        <w:t>-</w:t>
      </w:r>
      <w:r>
        <w:rPr>
          <w:rFonts w:ascii="Arial" w:hAnsi="Arial" w:cs="Arial"/>
        </w:rPr>
        <w:tab/>
        <w:t xml:space="preserve">na drogach komunikacji ogólnej oraz w pomieszczeniach, przeznaczonych do jednoczesnego przebywania ponad 50 osób stosowanie materiałów i wyrobów </w:t>
      </w:r>
      <w:proofErr w:type="spellStart"/>
      <w:r>
        <w:rPr>
          <w:rFonts w:ascii="Arial" w:hAnsi="Arial" w:cs="Arial"/>
        </w:rPr>
        <w:t>łatwozapalnych</w:t>
      </w:r>
      <w:proofErr w:type="spellEnd"/>
      <w:r>
        <w:rPr>
          <w:rFonts w:ascii="Arial" w:hAnsi="Arial" w:cs="Arial"/>
        </w:rPr>
        <w:t xml:space="preserve"> oraz </w:t>
      </w:r>
      <w:proofErr w:type="spellStart"/>
      <w:r w:rsidRPr="00C96805">
        <w:rPr>
          <w:rFonts w:ascii="Arial" w:hAnsi="Arial" w:cs="Arial"/>
        </w:rPr>
        <w:t>łatwozapalnych</w:t>
      </w:r>
      <w:r>
        <w:rPr>
          <w:rFonts w:ascii="Arial" w:hAnsi="Arial" w:cs="Arial"/>
        </w:rPr>
        <w:t>przegród</w:t>
      </w:r>
      <w:proofErr w:type="spellEnd"/>
      <w:r>
        <w:rPr>
          <w:rFonts w:ascii="Arial" w:hAnsi="Arial" w:cs="Arial"/>
        </w:rPr>
        <w:t>, stałych elementów wyposażenia i wystroju wnętrz oraz wykład</w:t>
      </w:r>
      <w:r w:rsidR="00EB7BA6">
        <w:rPr>
          <w:rFonts w:ascii="Arial" w:hAnsi="Arial" w:cs="Arial"/>
        </w:rPr>
        <w:t>zin podłogowych jest zabronione,</w:t>
      </w:r>
    </w:p>
    <w:p w:rsidR="00EB7BA6" w:rsidRDefault="00C96805" w:rsidP="00F740D4">
      <w:pPr>
        <w:pStyle w:val="NormalnyWeb"/>
        <w:tabs>
          <w:tab w:val="left" w:pos="567"/>
        </w:tabs>
        <w:spacing w:before="0" w:after="0" w:line="276" w:lineRule="auto"/>
        <w:ind w:left="567" w:hanging="567"/>
        <w:jc w:val="both"/>
        <w:rPr>
          <w:rFonts w:ascii="Arial" w:hAnsi="Arial" w:cs="Arial"/>
        </w:rPr>
      </w:pPr>
      <w:r>
        <w:rPr>
          <w:rFonts w:ascii="Arial" w:hAnsi="Arial" w:cs="Arial"/>
        </w:rPr>
        <w:t>-</w:t>
      </w:r>
      <w:r>
        <w:rPr>
          <w:rFonts w:ascii="Arial" w:hAnsi="Arial" w:cs="Arial"/>
        </w:rPr>
        <w:tab/>
        <w:t xml:space="preserve">podłogi podniesione o więcej niż 0,2 m ponad poziom stropu lub innego podłoża będą miały niepalną konstrukcję nośną oraz co najmniej niezapalne płyty podłogi od strony przestrzeni podpodłogowej </w:t>
      </w:r>
      <w:r w:rsidR="00EB7BA6">
        <w:rPr>
          <w:rFonts w:ascii="Arial" w:hAnsi="Arial" w:cs="Arial"/>
        </w:rPr>
        <w:t>mające klasę odporności ogniowej co najmniej REI 30,</w:t>
      </w:r>
    </w:p>
    <w:p w:rsidR="00EB7BA6" w:rsidRDefault="00EB7BA6" w:rsidP="00A658E0">
      <w:pPr>
        <w:pStyle w:val="NormalnyWeb"/>
        <w:tabs>
          <w:tab w:val="left" w:pos="567"/>
        </w:tabs>
        <w:spacing w:before="0" w:after="0" w:line="276" w:lineRule="auto"/>
        <w:ind w:left="567" w:hanging="567"/>
        <w:jc w:val="both"/>
        <w:rPr>
          <w:rFonts w:ascii="Arial" w:hAnsi="Arial" w:cs="Arial"/>
        </w:rPr>
      </w:pPr>
      <w:r>
        <w:rPr>
          <w:rFonts w:ascii="Arial" w:hAnsi="Arial" w:cs="Arial"/>
        </w:rPr>
        <w:t>-</w:t>
      </w:r>
      <w:r>
        <w:rPr>
          <w:rFonts w:ascii="Arial" w:hAnsi="Arial" w:cs="Arial"/>
        </w:rPr>
        <w:tab/>
        <w:t xml:space="preserve">w przypadku dużych powierzchni przestrzeń podpodłogowa będzie podzielona na sektory o powierzchni nie większej niż 1 000 m² przegrodami o klasie   </w:t>
      </w:r>
      <w:r w:rsidRPr="00EB7BA6">
        <w:rPr>
          <w:rFonts w:ascii="Arial" w:hAnsi="Arial" w:cs="Arial"/>
        </w:rPr>
        <w:t>odporno</w:t>
      </w:r>
      <w:r>
        <w:rPr>
          <w:rFonts w:ascii="Arial" w:hAnsi="Arial" w:cs="Arial"/>
        </w:rPr>
        <w:t>ści ogniowej co najmniej REI 30.</w:t>
      </w:r>
    </w:p>
    <w:p w:rsidR="00EB7BA6" w:rsidRDefault="00EB7BA6" w:rsidP="00F740D4">
      <w:pPr>
        <w:pStyle w:val="NormalnyWeb"/>
        <w:tabs>
          <w:tab w:val="left" w:pos="567"/>
        </w:tabs>
        <w:spacing w:before="0" w:after="0" w:line="276" w:lineRule="auto"/>
        <w:ind w:left="567" w:hanging="567"/>
        <w:jc w:val="both"/>
        <w:rPr>
          <w:rFonts w:ascii="Arial" w:hAnsi="Arial" w:cs="Arial"/>
        </w:rPr>
      </w:pPr>
      <w:r>
        <w:rPr>
          <w:rFonts w:ascii="Arial" w:hAnsi="Arial" w:cs="Arial"/>
        </w:rPr>
        <w:lastRenderedPageBreak/>
        <w:t>Miejsca do siedzenia ustawione w rzędach, powinny mieć:</w:t>
      </w:r>
    </w:p>
    <w:p w:rsidR="00A37E0E" w:rsidRPr="00EB5FD4" w:rsidRDefault="00A37E0E" w:rsidP="00347B39">
      <w:pPr>
        <w:pStyle w:val="NormalnyWeb"/>
        <w:tabs>
          <w:tab w:val="left" w:pos="567"/>
        </w:tabs>
        <w:spacing w:before="0" w:after="0" w:line="276" w:lineRule="auto"/>
        <w:ind w:left="567" w:hanging="567"/>
        <w:jc w:val="both"/>
        <w:rPr>
          <w:rFonts w:ascii="Arial" w:hAnsi="Arial" w:cs="Arial"/>
        </w:rPr>
      </w:pPr>
      <w:r>
        <w:rPr>
          <w:rFonts w:ascii="Arial" w:hAnsi="Arial" w:cs="Arial"/>
        </w:rPr>
        <w:t>-</w:t>
      </w:r>
      <w:r>
        <w:rPr>
          <w:rFonts w:ascii="Arial" w:hAnsi="Arial" w:cs="Arial"/>
        </w:rPr>
        <w:tab/>
      </w:r>
      <w:r w:rsidRPr="00EB5FD4">
        <w:rPr>
          <w:rFonts w:ascii="Arial" w:hAnsi="Arial" w:cs="Arial"/>
        </w:rPr>
        <w:t xml:space="preserve">fotele i inne siedzenia są co najmniej trudno zapalne </w:t>
      </w:r>
      <w:r w:rsidR="00EB7BA6">
        <w:rPr>
          <w:rFonts w:ascii="Arial" w:hAnsi="Arial" w:cs="Arial"/>
        </w:rPr>
        <w:t xml:space="preserve">oraz niewydzielające produktów rozkładu i spalania, określonych jako bardzo toksyczne zgodnie z wymaganiami </w:t>
      </w:r>
      <w:r w:rsidRPr="00EB5FD4">
        <w:rPr>
          <w:rFonts w:ascii="Arial" w:hAnsi="Arial" w:cs="Arial"/>
        </w:rPr>
        <w:t xml:space="preserve">Polskiej Normy dotyczącej </w:t>
      </w:r>
      <w:r w:rsidR="00EB7BA6">
        <w:rPr>
          <w:rFonts w:ascii="Arial" w:hAnsi="Arial" w:cs="Arial"/>
        </w:rPr>
        <w:t xml:space="preserve">badań wydzielania produktów toksycznych </w:t>
      </w:r>
      <w:r w:rsidR="00347B39">
        <w:rPr>
          <w:rFonts w:ascii="Arial" w:hAnsi="Arial" w:cs="Arial"/>
        </w:rPr>
        <w:t xml:space="preserve">; określenie trudno zapalny przypisuje się fotelom i innym siedzeniom, które nie ulegają postępującemu tleniu i spalaniu płomieniowemu w warunkach określonych  </w:t>
      </w:r>
      <w:r w:rsidR="00347B39" w:rsidRPr="00347B39">
        <w:rPr>
          <w:rFonts w:ascii="Arial" w:hAnsi="Arial" w:cs="Arial"/>
        </w:rPr>
        <w:t xml:space="preserve">Polską Normą </w:t>
      </w:r>
      <w:r w:rsidR="00347B39">
        <w:rPr>
          <w:rFonts w:ascii="Arial" w:hAnsi="Arial" w:cs="Arial"/>
        </w:rPr>
        <w:t xml:space="preserve">dotyczącą badania zapalności mebli </w:t>
      </w:r>
      <w:r w:rsidRPr="00EB5FD4">
        <w:rPr>
          <w:rFonts w:ascii="Arial" w:hAnsi="Arial" w:cs="Arial"/>
        </w:rPr>
        <w:t>tapicerowanych</w:t>
      </w:r>
    </w:p>
    <w:p w:rsidR="00A37E0E" w:rsidRPr="00EB5FD4" w:rsidRDefault="00A37E0E" w:rsidP="00F25B17">
      <w:pPr>
        <w:pStyle w:val="NormalnyWeb"/>
        <w:tabs>
          <w:tab w:val="left" w:pos="567"/>
        </w:tabs>
        <w:spacing w:before="0" w:after="0" w:line="276" w:lineRule="auto"/>
        <w:jc w:val="both"/>
        <w:rPr>
          <w:rFonts w:ascii="Arial" w:hAnsi="Arial" w:cs="Arial"/>
        </w:rPr>
      </w:pPr>
      <w:r w:rsidRPr="00EB5FD4">
        <w:rPr>
          <w:rFonts w:ascii="Arial" w:hAnsi="Arial" w:cs="Arial"/>
        </w:rPr>
        <w:t>-</w:t>
      </w:r>
      <w:r w:rsidRPr="00EB5FD4">
        <w:rPr>
          <w:rFonts w:ascii="Arial" w:hAnsi="Arial" w:cs="Arial"/>
        </w:rPr>
        <w:tab/>
        <w:t xml:space="preserve">szerokość przejść pomiędzy rzędami siedzeń jest nie mniejsza niż 0,45 m, </w:t>
      </w:r>
      <w:r w:rsidRPr="00EB5FD4">
        <w:rPr>
          <w:rFonts w:ascii="Arial" w:hAnsi="Arial" w:cs="Arial"/>
        </w:rPr>
        <w:tab/>
        <w:t xml:space="preserve">przy czym odległość tę ustalono, biorąc pod uwagę odstęp między stałymi </w:t>
      </w:r>
      <w:r w:rsidRPr="00EB5FD4">
        <w:rPr>
          <w:rFonts w:ascii="Arial" w:hAnsi="Arial" w:cs="Arial"/>
        </w:rPr>
        <w:tab/>
        <w:t>elementami siedzeń,</w:t>
      </w:r>
    </w:p>
    <w:p w:rsidR="00A37E0E" w:rsidRPr="00EB5FD4" w:rsidRDefault="00A37E0E" w:rsidP="00F25B17">
      <w:pPr>
        <w:pStyle w:val="NormalnyWeb"/>
        <w:tabs>
          <w:tab w:val="left" w:pos="567"/>
        </w:tabs>
        <w:spacing w:before="0" w:after="0" w:line="276" w:lineRule="auto"/>
        <w:jc w:val="both"/>
        <w:rPr>
          <w:rFonts w:ascii="Arial" w:hAnsi="Arial" w:cs="Arial"/>
        </w:rPr>
      </w:pPr>
      <w:r w:rsidRPr="00EB5FD4">
        <w:rPr>
          <w:rFonts w:ascii="Arial" w:hAnsi="Arial" w:cs="Arial"/>
        </w:rPr>
        <w:t>-</w:t>
      </w:r>
      <w:r w:rsidRPr="00EB5FD4">
        <w:rPr>
          <w:rFonts w:ascii="Arial" w:hAnsi="Arial" w:cs="Arial"/>
        </w:rPr>
        <w:tab/>
        <w:t xml:space="preserve">liczba siedzeń w rzędzie jest nie większą niż 16 pomiędzy przejściami oraz 8 </w:t>
      </w:r>
      <w:r w:rsidRPr="00EB5FD4">
        <w:rPr>
          <w:rFonts w:ascii="Arial" w:hAnsi="Arial" w:cs="Arial"/>
        </w:rPr>
        <w:tab/>
        <w:t xml:space="preserve">w rzędzie przyściennym, przy czym dopuszcza się zwiększenie liczby miejsc w </w:t>
      </w:r>
      <w:r w:rsidRPr="00EB5FD4">
        <w:rPr>
          <w:rFonts w:ascii="Arial" w:hAnsi="Arial" w:cs="Arial"/>
        </w:rPr>
        <w:tab/>
        <w:t xml:space="preserve">rzędach odpowiednio do 40 i 20 pod warunkiem zwiększenia odstępu między </w:t>
      </w:r>
      <w:r w:rsidRPr="00EB5FD4">
        <w:rPr>
          <w:rFonts w:ascii="Arial" w:hAnsi="Arial" w:cs="Arial"/>
        </w:rPr>
        <w:tab/>
        <w:t xml:space="preserve">rzędami siedzeń o 1 cm na każde dodatkowe siedzenie odpowiednio powyżej </w:t>
      </w:r>
      <w:r w:rsidRPr="00EB5FD4">
        <w:rPr>
          <w:rFonts w:ascii="Arial" w:hAnsi="Arial" w:cs="Arial"/>
        </w:rPr>
        <w:tab/>
        <w:t>16 lub 8,</w:t>
      </w:r>
    </w:p>
    <w:p w:rsidR="00A37E0E" w:rsidRPr="00EB5FD4" w:rsidRDefault="00A37E0E" w:rsidP="00F25B17">
      <w:pPr>
        <w:pStyle w:val="NormalnyWeb"/>
        <w:tabs>
          <w:tab w:val="left" w:pos="567"/>
        </w:tabs>
        <w:spacing w:before="0" w:after="0" w:line="276" w:lineRule="auto"/>
        <w:jc w:val="both"/>
        <w:rPr>
          <w:rFonts w:ascii="Arial" w:hAnsi="Arial" w:cs="Arial"/>
        </w:rPr>
      </w:pPr>
      <w:r w:rsidRPr="00EB5FD4">
        <w:rPr>
          <w:rFonts w:ascii="Arial" w:hAnsi="Arial" w:cs="Arial"/>
        </w:rPr>
        <w:t>-</w:t>
      </w:r>
      <w:r w:rsidRPr="00EB5FD4">
        <w:rPr>
          <w:rFonts w:ascii="Arial" w:hAnsi="Arial" w:cs="Arial"/>
        </w:rPr>
        <w:tab/>
        <w:t xml:space="preserve">szerokość przejść komunikacyjnych jest nie mniejsza niż 1,2 m przy liczbie </w:t>
      </w:r>
      <w:r w:rsidRPr="00EB5FD4">
        <w:rPr>
          <w:rFonts w:ascii="Arial" w:hAnsi="Arial" w:cs="Arial"/>
        </w:rPr>
        <w:tab/>
        <w:t xml:space="preserve">osób do 150, a przy większej ich liczbie szerokość tę należy zwiększyć </w:t>
      </w:r>
      <w:r w:rsidRPr="00EB5FD4">
        <w:rPr>
          <w:rFonts w:ascii="Arial" w:hAnsi="Arial" w:cs="Arial"/>
        </w:rPr>
        <w:tab/>
        <w:t>proporcjonalnie o 0,6 m na 100 osób,</w:t>
      </w:r>
    </w:p>
    <w:p w:rsidR="00A37E0E" w:rsidRPr="00EB5FD4" w:rsidRDefault="00A37E0E" w:rsidP="00F25B17">
      <w:pPr>
        <w:pStyle w:val="NormalnyWeb"/>
        <w:tabs>
          <w:tab w:val="left" w:pos="567"/>
        </w:tabs>
        <w:spacing w:before="0" w:after="120" w:line="276" w:lineRule="auto"/>
        <w:jc w:val="both"/>
        <w:rPr>
          <w:rFonts w:ascii="Arial" w:hAnsi="Arial" w:cs="Arial"/>
        </w:rPr>
      </w:pPr>
      <w:r w:rsidRPr="00EB5FD4">
        <w:rPr>
          <w:rFonts w:ascii="Arial" w:hAnsi="Arial" w:cs="Arial"/>
        </w:rPr>
        <w:t>-</w:t>
      </w:r>
      <w:r w:rsidRPr="00EB5FD4">
        <w:rPr>
          <w:rFonts w:ascii="Arial" w:hAnsi="Arial" w:cs="Arial"/>
        </w:rPr>
        <w:tab/>
        <w:t>rzędy siedzeń są trwale umocowane do podłogi.</w:t>
      </w:r>
    </w:p>
    <w:p w:rsidR="00A37E0E" w:rsidRDefault="00A37E0E" w:rsidP="00F25B17">
      <w:pPr>
        <w:pStyle w:val="Tekstpodstawowywcity"/>
        <w:spacing w:after="120" w:line="276" w:lineRule="auto"/>
        <w:ind w:firstLine="0"/>
        <w:rPr>
          <w:rFonts w:ascii="Arial" w:hAnsi="Arial" w:cs="Arial"/>
          <w:szCs w:val="24"/>
        </w:rPr>
      </w:pPr>
      <w:r>
        <w:rPr>
          <w:rFonts w:ascii="Arial" w:hAnsi="Arial" w:cs="Arial"/>
          <w:szCs w:val="24"/>
        </w:rPr>
        <w:t>Cały obiekt</w:t>
      </w:r>
      <w:r w:rsidRPr="00EB5FD4">
        <w:rPr>
          <w:rFonts w:ascii="Arial" w:hAnsi="Arial" w:cs="Arial"/>
          <w:szCs w:val="24"/>
        </w:rPr>
        <w:t xml:space="preserve"> wyposażono w awaryjne oświetlenie ewakua</w:t>
      </w:r>
      <w:r>
        <w:rPr>
          <w:rFonts w:ascii="Arial" w:hAnsi="Arial" w:cs="Arial"/>
          <w:szCs w:val="24"/>
        </w:rPr>
        <w:t xml:space="preserve">cyjne, załączane automatycznie </w:t>
      </w:r>
      <w:r w:rsidRPr="00EB5FD4">
        <w:rPr>
          <w:rFonts w:ascii="Arial" w:hAnsi="Arial" w:cs="Arial"/>
          <w:szCs w:val="24"/>
        </w:rPr>
        <w:t>w przypadku zaniku napięcia podstawowego</w:t>
      </w:r>
      <w:r>
        <w:rPr>
          <w:rFonts w:ascii="Arial" w:hAnsi="Arial" w:cs="Arial"/>
          <w:szCs w:val="24"/>
        </w:rPr>
        <w:t>,</w:t>
      </w:r>
      <w:r w:rsidRPr="00EB5FD4">
        <w:rPr>
          <w:rFonts w:ascii="Arial" w:hAnsi="Arial" w:cs="Arial"/>
          <w:szCs w:val="24"/>
        </w:rPr>
        <w:t xml:space="preserve"> nie później niż 2</w:t>
      </w:r>
      <w:r>
        <w:rPr>
          <w:rFonts w:ascii="Arial" w:hAnsi="Arial" w:cs="Arial"/>
          <w:szCs w:val="24"/>
        </w:rPr>
        <w:t xml:space="preserve"> </w:t>
      </w:r>
      <w:r w:rsidRPr="00EB5FD4">
        <w:rPr>
          <w:rFonts w:ascii="Arial" w:hAnsi="Arial" w:cs="Arial"/>
          <w:szCs w:val="24"/>
        </w:rPr>
        <w:t xml:space="preserve">sek. z podtrzymaniem 1 godzinnym - natężenie oświetlenia ewakuacyjnego nie mniejsze niż </w:t>
      </w:r>
      <w:r w:rsidRPr="00F740D4">
        <w:rPr>
          <w:rFonts w:ascii="Arial" w:hAnsi="Arial" w:cs="Arial"/>
          <w:b/>
          <w:szCs w:val="24"/>
        </w:rPr>
        <w:t xml:space="preserve">1 </w:t>
      </w:r>
      <w:proofErr w:type="spellStart"/>
      <w:r w:rsidRPr="00F740D4">
        <w:rPr>
          <w:rFonts w:ascii="Arial" w:hAnsi="Arial" w:cs="Arial"/>
          <w:b/>
          <w:szCs w:val="24"/>
        </w:rPr>
        <w:t>lux</w:t>
      </w:r>
      <w:proofErr w:type="spellEnd"/>
      <w:r w:rsidRPr="00EB5FD4">
        <w:rPr>
          <w:rFonts w:ascii="Arial" w:hAnsi="Arial" w:cs="Arial"/>
          <w:szCs w:val="24"/>
        </w:rPr>
        <w:t xml:space="preserve"> przy powierzchni podłogi w osi drogi ewakuacyjnej</w:t>
      </w:r>
      <w:r>
        <w:rPr>
          <w:rFonts w:ascii="Arial" w:hAnsi="Arial" w:cs="Arial"/>
          <w:szCs w:val="24"/>
        </w:rPr>
        <w:t xml:space="preserve"> oraz </w:t>
      </w:r>
      <w:r w:rsidRPr="00F740D4">
        <w:rPr>
          <w:rFonts w:ascii="Arial" w:hAnsi="Arial" w:cs="Arial"/>
          <w:b/>
          <w:szCs w:val="24"/>
        </w:rPr>
        <w:t xml:space="preserve">10 </w:t>
      </w:r>
      <w:proofErr w:type="spellStart"/>
      <w:r w:rsidRPr="00F740D4">
        <w:rPr>
          <w:rFonts w:ascii="Arial" w:hAnsi="Arial" w:cs="Arial"/>
          <w:b/>
          <w:szCs w:val="24"/>
        </w:rPr>
        <w:t>lux</w:t>
      </w:r>
      <w:proofErr w:type="spellEnd"/>
      <w:r>
        <w:rPr>
          <w:rFonts w:ascii="Arial" w:hAnsi="Arial" w:cs="Arial"/>
          <w:szCs w:val="24"/>
        </w:rPr>
        <w:t xml:space="preserve"> w strefach otwartych podwyższonego ryzyka w hali widowiskowej w każdym punkcie podłogi</w:t>
      </w:r>
      <w:r w:rsidRPr="00EB5FD4">
        <w:rPr>
          <w:rFonts w:ascii="Arial" w:hAnsi="Arial" w:cs="Arial"/>
          <w:szCs w:val="24"/>
        </w:rPr>
        <w:t xml:space="preserve"> (pozostałe wymagania w zakresie natężenia oświetlenia według projektu technicznego uzgodnionego przez rzeczoznawcę ds. zabezpieczeń przeciwpożarowych), zgodnie z odrębnym projektem i wymaganiami Polskich Norm. </w:t>
      </w:r>
      <w:r>
        <w:rPr>
          <w:rFonts w:ascii="Arial" w:hAnsi="Arial" w:cs="Arial"/>
          <w:szCs w:val="24"/>
        </w:rPr>
        <w:t>Zasilanie instalacji awaryjnego oświetlenia ewakuacyjnego zapewniono centralnej baterii akumulatorów zlokalizowanej w wydzielonym pożarowo pomieszczeniu.</w:t>
      </w:r>
    </w:p>
    <w:p w:rsidR="00A37E0E" w:rsidRDefault="00A37E0E" w:rsidP="0054491A">
      <w:pPr>
        <w:pStyle w:val="Tekstpodstawowywcity"/>
        <w:spacing w:after="120" w:line="276" w:lineRule="auto"/>
        <w:ind w:firstLine="0"/>
        <w:rPr>
          <w:rFonts w:ascii="Arial" w:hAnsi="Arial" w:cs="Arial"/>
          <w:szCs w:val="24"/>
        </w:rPr>
      </w:pPr>
      <w:r>
        <w:rPr>
          <w:rFonts w:ascii="Arial" w:hAnsi="Arial" w:cs="Arial"/>
          <w:szCs w:val="24"/>
        </w:rPr>
        <w:t xml:space="preserve">Na trybunach zastosowano </w:t>
      </w:r>
      <w:r w:rsidRPr="00F740D4">
        <w:rPr>
          <w:rFonts w:ascii="Arial" w:hAnsi="Arial" w:cs="Arial"/>
          <w:b/>
          <w:szCs w:val="24"/>
        </w:rPr>
        <w:t>dodatkowo oświetlenie przeszkodowe</w:t>
      </w:r>
      <w:r>
        <w:rPr>
          <w:rFonts w:ascii="Arial" w:hAnsi="Arial" w:cs="Arial"/>
          <w:szCs w:val="24"/>
        </w:rPr>
        <w:t xml:space="preserve"> na przejściach </w:t>
      </w:r>
      <w:r w:rsidRPr="0054491A">
        <w:rPr>
          <w:rFonts w:ascii="Arial" w:hAnsi="Arial" w:cs="Arial"/>
          <w:szCs w:val="24"/>
        </w:rPr>
        <w:t>ewakuacyjnych.</w:t>
      </w:r>
    </w:p>
    <w:p w:rsidR="00A37E0E" w:rsidRPr="0054458C" w:rsidRDefault="00A37E0E" w:rsidP="0054491A">
      <w:pPr>
        <w:spacing w:line="276" w:lineRule="auto"/>
        <w:jc w:val="both"/>
        <w:rPr>
          <w:rStyle w:val="Uwydatnienie"/>
          <w:rFonts w:ascii="Arial" w:hAnsi="Arial" w:cs="Arial"/>
          <w:b/>
          <w:i w:val="0"/>
          <w:sz w:val="24"/>
          <w:szCs w:val="24"/>
          <w:lang w:eastAsia="en-US"/>
        </w:rPr>
      </w:pPr>
      <w:r w:rsidRPr="0054458C">
        <w:rPr>
          <w:rStyle w:val="Uwydatnienie"/>
          <w:rFonts w:ascii="Arial" w:hAnsi="Arial" w:cs="Arial"/>
          <w:b/>
          <w:i w:val="0"/>
          <w:sz w:val="24"/>
          <w:szCs w:val="24"/>
        </w:rPr>
        <w:t>Ewakuacja w sytuacji maksymalnego teoretycznego obłożenia hali.</w:t>
      </w:r>
    </w:p>
    <w:p w:rsidR="00A37E0E" w:rsidRPr="00A658E0" w:rsidRDefault="00A37E0E" w:rsidP="00A658E0">
      <w:pPr>
        <w:spacing w:line="276" w:lineRule="auto"/>
        <w:ind w:firstLine="708"/>
        <w:jc w:val="both"/>
        <w:rPr>
          <w:rStyle w:val="Uwydatnienie"/>
          <w:rFonts w:ascii="Arial" w:hAnsi="Arial" w:cs="Arial"/>
          <w:i w:val="0"/>
          <w:sz w:val="24"/>
          <w:szCs w:val="24"/>
        </w:rPr>
      </w:pPr>
      <w:r w:rsidRPr="00A658E0">
        <w:rPr>
          <w:rStyle w:val="Uwydatnienie"/>
          <w:rFonts w:ascii="Arial" w:hAnsi="Arial" w:cs="Arial"/>
          <w:i w:val="0"/>
          <w:sz w:val="24"/>
          <w:szCs w:val="24"/>
        </w:rPr>
        <w:t>Na rysunkach P</w:t>
      </w:r>
      <w:r w:rsidR="00ED7A04" w:rsidRPr="00A658E0">
        <w:rPr>
          <w:rStyle w:val="Uwydatnienie"/>
          <w:rFonts w:ascii="Arial" w:hAnsi="Arial" w:cs="Arial"/>
          <w:i w:val="0"/>
          <w:sz w:val="24"/>
          <w:szCs w:val="24"/>
        </w:rPr>
        <w:t>B</w:t>
      </w:r>
      <w:r w:rsidRPr="00A658E0">
        <w:rPr>
          <w:rStyle w:val="Uwydatnienie"/>
          <w:rFonts w:ascii="Arial" w:hAnsi="Arial" w:cs="Arial"/>
          <w:i w:val="0"/>
          <w:sz w:val="24"/>
          <w:szCs w:val="24"/>
        </w:rPr>
        <w:t>/</w:t>
      </w:r>
      <w:proofErr w:type="spellStart"/>
      <w:r w:rsidRPr="00A658E0">
        <w:rPr>
          <w:rStyle w:val="Uwydatnienie"/>
          <w:rFonts w:ascii="Arial" w:hAnsi="Arial" w:cs="Arial"/>
          <w:i w:val="0"/>
          <w:sz w:val="24"/>
          <w:szCs w:val="24"/>
        </w:rPr>
        <w:t>A-ppoż</w:t>
      </w:r>
      <w:proofErr w:type="spellEnd"/>
      <w:r w:rsidRPr="00A658E0">
        <w:rPr>
          <w:rStyle w:val="Uwydatnienie"/>
          <w:rFonts w:ascii="Arial" w:hAnsi="Arial" w:cs="Arial"/>
          <w:i w:val="0"/>
          <w:sz w:val="24"/>
          <w:szCs w:val="24"/>
        </w:rPr>
        <w:t xml:space="preserve"> 4.1-4.</w:t>
      </w:r>
      <w:r w:rsidR="00ED7A04" w:rsidRPr="00A658E0">
        <w:rPr>
          <w:rStyle w:val="Uwydatnienie"/>
          <w:rFonts w:ascii="Arial" w:hAnsi="Arial" w:cs="Arial"/>
          <w:i w:val="0"/>
          <w:sz w:val="24"/>
          <w:szCs w:val="24"/>
        </w:rPr>
        <w:t>6</w:t>
      </w:r>
      <w:r w:rsidRPr="00A658E0">
        <w:rPr>
          <w:rStyle w:val="Uwydatnienie"/>
          <w:rFonts w:ascii="Arial" w:hAnsi="Arial" w:cs="Arial"/>
          <w:i w:val="0"/>
          <w:sz w:val="24"/>
          <w:szCs w:val="24"/>
        </w:rPr>
        <w:t xml:space="preserve"> przedstawiono główne trasy ewakuacyjne w obiekcie z klasyfikacją tych dróg, z oznaczeniami długości tych dróg w najmniej korzystnych sytuac</w:t>
      </w:r>
      <w:r w:rsidR="00324965" w:rsidRPr="00A658E0">
        <w:rPr>
          <w:rStyle w:val="Uwydatnienie"/>
          <w:rFonts w:ascii="Arial" w:hAnsi="Arial" w:cs="Arial"/>
          <w:i w:val="0"/>
          <w:sz w:val="24"/>
          <w:szCs w:val="24"/>
        </w:rPr>
        <w:t>jach oraz z opisaniem zaprojekto</w:t>
      </w:r>
      <w:r w:rsidRPr="00A658E0">
        <w:rPr>
          <w:rStyle w:val="Uwydatnienie"/>
          <w:rFonts w:ascii="Arial" w:hAnsi="Arial" w:cs="Arial"/>
          <w:i w:val="0"/>
          <w:sz w:val="24"/>
          <w:szCs w:val="24"/>
        </w:rPr>
        <w:t xml:space="preserve">wanej przepustowości tych dróg. </w:t>
      </w:r>
    </w:p>
    <w:p w:rsidR="00A37E0E" w:rsidRPr="00A658E0" w:rsidRDefault="00A37E0E" w:rsidP="00DE5ED3">
      <w:pPr>
        <w:spacing w:after="120" w:line="276" w:lineRule="auto"/>
        <w:jc w:val="both"/>
        <w:rPr>
          <w:rStyle w:val="Uwydatnienie"/>
          <w:rFonts w:ascii="Arial" w:hAnsi="Arial" w:cs="Arial"/>
          <w:i w:val="0"/>
          <w:sz w:val="24"/>
          <w:szCs w:val="24"/>
        </w:rPr>
      </w:pPr>
      <w:r w:rsidRPr="00A658E0">
        <w:rPr>
          <w:rStyle w:val="Uwydatnienie"/>
          <w:rFonts w:ascii="Arial" w:hAnsi="Arial" w:cs="Arial"/>
          <w:i w:val="0"/>
          <w:sz w:val="24"/>
          <w:szCs w:val="24"/>
        </w:rPr>
        <w:t>Na w/w rysunkach przedstawione są również obliczenia całkowitej ilości osób/widzów, brane pod uwagę przy rozplanowaniu ewakuacji przy założeniu największego “obłożenia” widowni obiektu (Wariant zakładający maksymalne wypełnienie strefy pożarowej nr 1: widowni na trybunach stałych, na trybunach teleskopowych i mobilnych wraz z maksymalnym zapełnieniem pozostałej powierzchni strefy boisk</w:t>
      </w:r>
      <w:r w:rsidR="00A658E0">
        <w:rPr>
          <w:rStyle w:val="Uwydatnienie"/>
          <w:rFonts w:ascii="Arial" w:hAnsi="Arial" w:cs="Arial"/>
          <w:i w:val="0"/>
          <w:sz w:val="24"/>
          <w:szCs w:val="24"/>
        </w:rPr>
        <w:t>a przy współczynniku 1 osoba/1m²</w:t>
      </w:r>
      <w:r w:rsidRPr="00A658E0">
        <w:rPr>
          <w:rStyle w:val="Uwydatnienie"/>
          <w:rFonts w:ascii="Arial" w:hAnsi="Arial" w:cs="Arial"/>
          <w:i w:val="0"/>
          <w:sz w:val="24"/>
          <w:szCs w:val="24"/>
        </w:rPr>
        <w:t xml:space="preserve">). </w:t>
      </w:r>
    </w:p>
    <w:p w:rsidR="00A37E0E" w:rsidRPr="0054491A" w:rsidRDefault="00A37E0E" w:rsidP="0054491A">
      <w:pPr>
        <w:spacing w:line="276" w:lineRule="auto"/>
        <w:jc w:val="both"/>
        <w:rPr>
          <w:rStyle w:val="Uwydatnienie"/>
          <w:rFonts w:ascii="Arial" w:hAnsi="Arial" w:cs="Arial"/>
          <w:i w:val="0"/>
          <w:sz w:val="24"/>
          <w:szCs w:val="24"/>
        </w:rPr>
      </w:pPr>
      <w:r w:rsidRPr="0054458C">
        <w:rPr>
          <w:rStyle w:val="Uwydatnienie"/>
          <w:rFonts w:ascii="Arial" w:hAnsi="Arial" w:cs="Arial"/>
          <w:i w:val="0"/>
          <w:sz w:val="24"/>
          <w:szCs w:val="24"/>
        </w:rPr>
        <w:lastRenderedPageBreak/>
        <w:t>Drogi ewakuacyjne i wyjścia ewakuacyjne służące do ewakuacji osób z głównej sali widowiskowo-sportowej w strefie pożarowej nr 1 są zaprojekt</w:t>
      </w:r>
      <w:r w:rsidR="00324965">
        <w:rPr>
          <w:rStyle w:val="Uwydatnienie"/>
          <w:rFonts w:ascii="Arial" w:hAnsi="Arial" w:cs="Arial"/>
          <w:i w:val="0"/>
          <w:sz w:val="24"/>
          <w:szCs w:val="24"/>
        </w:rPr>
        <w:t>o</w:t>
      </w:r>
      <w:r w:rsidRPr="0054458C">
        <w:rPr>
          <w:rStyle w:val="Uwydatnienie"/>
          <w:rFonts w:ascii="Arial" w:hAnsi="Arial" w:cs="Arial"/>
          <w:i w:val="0"/>
          <w:sz w:val="24"/>
          <w:szCs w:val="24"/>
        </w:rPr>
        <w:t>wane w sposób zapewniający przepisowe warunki ewakuacji dla następujących ilości osób:</w:t>
      </w:r>
    </w:p>
    <w:p w:rsidR="00A37E0E" w:rsidRPr="0054458C" w:rsidRDefault="00A37E0E" w:rsidP="0054491A">
      <w:pPr>
        <w:spacing w:line="276" w:lineRule="auto"/>
        <w:jc w:val="both"/>
        <w:rPr>
          <w:rStyle w:val="Uwydatnienie"/>
          <w:rFonts w:ascii="Arial" w:hAnsi="Arial" w:cs="Arial"/>
          <w:bCs/>
          <w:i w:val="0"/>
          <w:sz w:val="24"/>
          <w:szCs w:val="24"/>
          <w:u w:val="single"/>
        </w:rPr>
      </w:pPr>
      <w:r w:rsidRPr="00DE5ED3">
        <w:rPr>
          <w:rStyle w:val="Uwydatnienie"/>
          <w:rFonts w:ascii="Arial" w:hAnsi="Arial" w:cs="Arial"/>
          <w:bCs/>
          <w:i w:val="0"/>
          <w:sz w:val="24"/>
          <w:szCs w:val="24"/>
          <w:u w:val="single"/>
        </w:rPr>
        <w:t xml:space="preserve">A - na poziomie parteru: </w:t>
      </w:r>
      <w:r w:rsidRPr="00DE5ED3">
        <w:rPr>
          <w:rStyle w:val="Uwydatnienie"/>
          <w:rFonts w:ascii="Arial" w:hAnsi="Arial" w:cs="Arial"/>
          <w:b/>
          <w:bCs/>
          <w:i w:val="0"/>
          <w:sz w:val="24"/>
          <w:szCs w:val="24"/>
          <w:u w:val="single"/>
        </w:rPr>
        <w:t>2600 osób</w:t>
      </w:r>
      <w:r w:rsidRPr="0054458C">
        <w:rPr>
          <w:rStyle w:val="Uwydatnienie"/>
          <w:rFonts w:ascii="Arial" w:hAnsi="Arial" w:cs="Arial"/>
          <w:bCs/>
          <w:i w:val="0"/>
          <w:sz w:val="24"/>
          <w:szCs w:val="24"/>
          <w:u w:val="single"/>
        </w:rPr>
        <w:t xml:space="preserve"> </w:t>
      </w:r>
    </w:p>
    <w:p w:rsidR="00A37E0E" w:rsidRDefault="00A37E0E" w:rsidP="00DE5ED3">
      <w:pPr>
        <w:tabs>
          <w:tab w:val="left" w:pos="426"/>
        </w:tabs>
        <w:spacing w:line="276" w:lineRule="auto"/>
        <w:ind w:left="420" w:hanging="420"/>
        <w:jc w:val="both"/>
        <w:rPr>
          <w:rStyle w:val="Uwydatnienie"/>
          <w:rFonts w:ascii="Arial" w:hAnsi="Arial" w:cs="Arial"/>
          <w:bCs/>
          <w:i w:val="0"/>
          <w:sz w:val="24"/>
          <w:szCs w:val="24"/>
        </w:rPr>
      </w:pPr>
      <w:r>
        <w:rPr>
          <w:rStyle w:val="Uwydatnienie"/>
          <w:rFonts w:ascii="Arial" w:hAnsi="Arial" w:cs="Arial"/>
          <w:bCs/>
          <w:i w:val="0"/>
          <w:sz w:val="24"/>
          <w:szCs w:val="24"/>
        </w:rPr>
        <w:t>-</w:t>
      </w:r>
      <w:r>
        <w:rPr>
          <w:rStyle w:val="Uwydatnienie"/>
          <w:rFonts w:ascii="Arial" w:hAnsi="Arial" w:cs="Arial"/>
          <w:bCs/>
          <w:i w:val="0"/>
          <w:sz w:val="24"/>
          <w:szCs w:val="24"/>
        </w:rPr>
        <w:tab/>
        <w:t>w</w:t>
      </w:r>
      <w:r w:rsidRPr="0054491A">
        <w:rPr>
          <w:rStyle w:val="Uwydatnienie"/>
          <w:rFonts w:ascii="Arial" w:hAnsi="Arial" w:cs="Arial"/>
          <w:bCs/>
          <w:i w:val="0"/>
          <w:sz w:val="24"/>
          <w:szCs w:val="24"/>
        </w:rPr>
        <w:t xml:space="preserve"> tym 1615 osób z płyty boiska/sali widowiskowej (1570 widzów + rezerwa 45 osób) lub maksymalnie 2600 osób przy schowanych wszystkich trybunach teleskopowych; </w:t>
      </w:r>
    </w:p>
    <w:p w:rsidR="00A37E0E" w:rsidRPr="0054491A" w:rsidRDefault="00A37E0E" w:rsidP="00DE5ED3">
      <w:pPr>
        <w:tabs>
          <w:tab w:val="left" w:pos="426"/>
        </w:tabs>
        <w:spacing w:after="120" w:line="276" w:lineRule="auto"/>
        <w:ind w:left="420" w:hanging="420"/>
        <w:jc w:val="both"/>
        <w:rPr>
          <w:rStyle w:val="Uwydatnienie"/>
          <w:rFonts w:ascii="Arial" w:hAnsi="Arial" w:cs="Arial"/>
          <w:bCs/>
          <w:i w:val="0"/>
          <w:sz w:val="24"/>
          <w:szCs w:val="24"/>
        </w:rPr>
      </w:pPr>
      <w:r>
        <w:rPr>
          <w:rStyle w:val="Uwydatnienie"/>
          <w:rFonts w:ascii="Arial" w:hAnsi="Arial" w:cs="Arial"/>
          <w:bCs/>
          <w:i w:val="0"/>
          <w:sz w:val="24"/>
          <w:szCs w:val="24"/>
        </w:rPr>
        <w:t>-</w:t>
      </w:r>
      <w:r>
        <w:rPr>
          <w:rStyle w:val="Uwydatnienie"/>
          <w:rFonts w:ascii="Arial" w:hAnsi="Arial" w:cs="Arial"/>
          <w:bCs/>
          <w:i w:val="0"/>
          <w:sz w:val="24"/>
          <w:szCs w:val="24"/>
        </w:rPr>
        <w:tab/>
      </w:r>
      <w:r w:rsidRPr="0054458C">
        <w:rPr>
          <w:rStyle w:val="Uwydatnienie"/>
          <w:rFonts w:ascii="Arial" w:hAnsi="Arial" w:cs="Arial"/>
          <w:bCs/>
          <w:i w:val="0"/>
          <w:sz w:val="24"/>
          <w:szCs w:val="24"/>
        </w:rPr>
        <w:t>w tym 985 osób z trybun teleskopowych, jeżeli trybuny są rozłożone (całkowita pojemność zaprojektowanych trybun teleskopowych to 1265 osób),</w:t>
      </w:r>
    </w:p>
    <w:p w:rsidR="00A37E0E" w:rsidRPr="00DE5ED3" w:rsidRDefault="00A37E0E" w:rsidP="0054491A">
      <w:pPr>
        <w:spacing w:line="276" w:lineRule="auto"/>
        <w:jc w:val="both"/>
        <w:rPr>
          <w:rStyle w:val="Uwydatnienie"/>
          <w:rFonts w:ascii="Arial" w:hAnsi="Arial" w:cs="Arial"/>
          <w:bCs/>
          <w:i w:val="0"/>
          <w:sz w:val="24"/>
          <w:szCs w:val="24"/>
          <w:u w:val="single"/>
        </w:rPr>
      </w:pPr>
      <w:r w:rsidRPr="00DE5ED3">
        <w:rPr>
          <w:rStyle w:val="Uwydatnienie"/>
          <w:rFonts w:ascii="Arial" w:hAnsi="Arial" w:cs="Arial"/>
          <w:bCs/>
          <w:i w:val="0"/>
          <w:sz w:val="24"/>
          <w:szCs w:val="24"/>
          <w:u w:val="single"/>
        </w:rPr>
        <w:t xml:space="preserve">B - na poziomie +1,+2 oraz +3: </w:t>
      </w:r>
      <w:r w:rsidRPr="00DE5ED3">
        <w:rPr>
          <w:rStyle w:val="Uwydatnienie"/>
          <w:rFonts w:ascii="Arial" w:hAnsi="Arial" w:cs="Arial"/>
          <w:b/>
          <w:bCs/>
          <w:i w:val="0"/>
          <w:sz w:val="24"/>
          <w:szCs w:val="24"/>
          <w:u w:val="single"/>
        </w:rPr>
        <w:t>4100 osób</w:t>
      </w:r>
      <w:r w:rsidRPr="0054458C">
        <w:rPr>
          <w:rStyle w:val="Uwydatnienie"/>
          <w:rFonts w:ascii="Arial" w:hAnsi="Arial" w:cs="Arial"/>
          <w:bCs/>
          <w:i w:val="0"/>
          <w:sz w:val="24"/>
          <w:szCs w:val="24"/>
          <w:u w:val="single"/>
        </w:rPr>
        <w:t xml:space="preserve"> </w:t>
      </w:r>
    </w:p>
    <w:p w:rsidR="00A37E0E" w:rsidRPr="0054458C" w:rsidRDefault="00A37E0E" w:rsidP="00DE5ED3">
      <w:pPr>
        <w:tabs>
          <w:tab w:val="left" w:pos="426"/>
        </w:tabs>
        <w:spacing w:line="276" w:lineRule="auto"/>
        <w:jc w:val="both"/>
        <w:rPr>
          <w:rStyle w:val="Uwydatnienie"/>
          <w:rFonts w:ascii="Arial" w:hAnsi="Arial" w:cs="Arial"/>
          <w:bCs/>
          <w:i w:val="0"/>
          <w:sz w:val="24"/>
          <w:szCs w:val="24"/>
        </w:rPr>
      </w:pPr>
      <w:r w:rsidRPr="0054458C">
        <w:rPr>
          <w:rStyle w:val="Uwydatnienie"/>
          <w:rFonts w:ascii="Arial" w:hAnsi="Arial" w:cs="Arial"/>
          <w:bCs/>
          <w:i w:val="0"/>
          <w:sz w:val="24"/>
          <w:szCs w:val="24"/>
        </w:rPr>
        <w:t>-</w:t>
      </w:r>
      <w:r w:rsidRPr="0054458C">
        <w:rPr>
          <w:rStyle w:val="Uwydatnienie"/>
          <w:rFonts w:ascii="Arial" w:hAnsi="Arial" w:cs="Arial"/>
          <w:bCs/>
          <w:i w:val="0"/>
          <w:sz w:val="24"/>
          <w:szCs w:val="24"/>
        </w:rPr>
        <w:tab/>
        <w:t>w tym 3780 osób z widowni na trybunach stałych i trybunie mobilnej VIP,</w:t>
      </w:r>
    </w:p>
    <w:p w:rsidR="00A37E0E" w:rsidRPr="0054458C" w:rsidRDefault="00A37E0E" w:rsidP="00DE5ED3">
      <w:pPr>
        <w:tabs>
          <w:tab w:val="left" w:pos="426"/>
        </w:tabs>
        <w:spacing w:line="276" w:lineRule="auto"/>
        <w:jc w:val="both"/>
        <w:rPr>
          <w:rStyle w:val="Uwydatnienie"/>
          <w:rFonts w:ascii="Arial" w:hAnsi="Arial" w:cs="Arial"/>
          <w:bCs/>
          <w:i w:val="0"/>
          <w:sz w:val="24"/>
          <w:szCs w:val="24"/>
        </w:rPr>
      </w:pPr>
      <w:r w:rsidRPr="0054458C">
        <w:rPr>
          <w:rStyle w:val="Uwydatnienie"/>
          <w:rFonts w:ascii="Arial" w:hAnsi="Arial" w:cs="Arial"/>
          <w:bCs/>
          <w:i w:val="0"/>
          <w:sz w:val="24"/>
          <w:szCs w:val="24"/>
        </w:rPr>
        <w:t>-</w:t>
      </w:r>
      <w:r w:rsidRPr="0054458C">
        <w:rPr>
          <w:rStyle w:val="Uwydatnienie"/>
          <w:rFonts w:ascii="Arial" w:hAnsi="Arial" w:cs="Arial"/>
          <w:bCs/>
          <w:i w:val="0"/>
          <w:sz w:val="24"/>
          <w:szCs w:val="24"/>
        </w:rPr>
        <w:tab/>
        <w:t>w tym rezerwa na widowni trybun stałych dla 40 osób (obsługa lub widzowie);</w:t>
      </w:r>
    </w:p>
    <w:p w:rsidR="00A37E0E" w:rsidRPr="0054458C" w:rsidRDefault="00A37E0E" w:rsidP="00DE5ED3">
      <w:pPr>
        <w:tabs>
          <w:tab w:val="left" w:pos="426"/>
        </w:tabs>
        <w:spacing w:after="120" w:line="276" w:lineRule="auto"/>
        <w:ind w:left="420" w:hanging="420"/>
        <w:jc w:val="both"/>
        <w:rPr>
          <w:rStyle w:val="Uwydatnienie"/>
          <w:rFonts w:ascii="Arial" w:hAnsi="Arial" w:cs="Arial"/>
          <w:bCs/>
          <w:i w:val="0"/>
          <w:sz w:val="24"/>
          <w:szCs w:val="24"/>
        </w:rPr>
      </w:pPr>
      <w:r w:rsidRPr="0054458C">
        <w:rPr>
          <w:rStyle w:val="Uwydatnienie"/>
          <w:rFonts w:ascii="Arial" w:hAnsi="Arial" w:cs="Arial"/>
          <w:bCs/>
          <w:i w:val="0"/>
          <w:sz w:val="24"/>
          <w:szCs w:val="24"/>
        </w:rPr>
        <w:t>-</w:t>
      </w:r>
      <w:r w:rsidRPr="0054458C">
        <w:rPr>
          <w:rStyle w:val="Uwydatnienie"/>
          <w:rFonts w:ascii="Arial" w:hAnsi="Arial" w:cs="Arial"/>
          <w:bCs/>
          <w:i w:val="0"/>
          <w:sz w:val="24"/>
          <w:szCs w:val="24"/>
        </w:rPr>
        <w:tab/>
        <w:t>w tym 280 osób z trybun teleskopowych jeżeli są rozłożone (całkowita pojemność zaprojektowanych trybun teleskopowych to 1265 osób).</w:t>
      </w:r>
    </w:p>
    <w:p w:rsidR="00A37E0E" w:rsidRPr="0054491A" w:rsidRDefault="00A37E0E" w:rsidP="00A658E0">
      <w:pPr>
        <w:spacing w:after="120" w:line="276" w:lineRule="auto"/>
        <w:ind w:firstLine="420"/>
        <w:jc w:val="both"/>
        <w:rPr>
          <w:rStyle w:val="Uwydatnienie"/>
          <w:rFonts w:ascii="Arial" w:hAnsi="Arial" w:cs="Arial"/>
          <w:bCs/>
          <w:i w:val="0"/>
          <w:sz w:val="24"/>
          <w:szCs w:val="24"/>
        </w:rPr>
      </w:pPr>
      <w:r w:rsidRPr="0054491A">
        <w:rPr>
          <w:rStyle w:val="Uwydatnienie"/>
          <w:rFonts w:ascii="Arial" w:hAnsi="Arial" w:cs="Arial"/>
          <w:bCs/>
          <w:i w:val="0"/>
          <w:sz w:val="24"/>
          <w:szCs w:val="24"/>
        </w:rPr>
        <w:t>Całkowita maksymalna su</w:t>
      </w:r>
      <w:r>
        <w:rPr>
          <w:rStyle w:val="Uwydatnienie"/>
          <w:rFonts w:ascii="Arial" w:hAnsi="Arial" w:cs="Arial"/>
          <w:bCs/>
          <w:i w:val="0"/>
          <w:sz w:val="24"/>
          <w:szCs w:val="24"/>
        </w:rPr>
        <w:t>ma osób ewakuowanych z głównej s</w:t>
      </w:r>
      <w:r w:rsidRPr="0054491A">
        <w:rPr>
          <w:rStyle w:val="Uwydatnienie"/>
          <w:rFonts w:ascii="Arial" w:hAnsi="Arial" w:cs="Arial"/>
          <w:bCs/>
          <w:i w:val="0"/>
          <w:sz w:val="24"/>
          <w:szCs w:val="24"/>
        </w:rPr>
        <w:t xml:space="preserve">ali widowiskowo-sportowej to </w:t>
      </w:r>
      <w:r w:rsidRPr="00DE5ED3">
        <w:rPr>
          <w:rStyle w:val="Uwydatnienie"/>
          <w:rFonts w:ascii="Arial" w:hAnsi="Arial" w:cs="Arial"/>
          <w:b/>
          <w:bCs/>
          <w:i w:val="0"/>
          <w:sz w:val="24"/>
          <w:szCs w:val="24"/>
        </w:rPr>
        <w:t>6700</w:t>
      </w:r>
      <w:r w:rsidRPr="0054491A">
        <w:rPr>
          <w:rStyle w:val="Uwydatnienie"/>
          <w:rFonts w:ascii="Arial" w:hAnsi="Arial" w:cs="Arial"/>
          <w:bCs/>
          <w:i w:val="0"/>
          <w:sz w:val="24"/>
          <w:szCs w:val="24"/>
        </w:rPr>
        <w:t xml:space="preserve"> (suma A+B).</w:t>
      </w:r>
    </w:p>
    <w:p w:rsidR="00A37E0E" w:rsidRPr="00DE5ED3" w:rsidRDefault="00A37E0E" w:rsidP="0054491A">
      <w:pPr>
        <w:spacing w:line="276" w:lineRule="auto"/>
        <w:jc w:val="both"/>
        <w:rPr>
          <w:rStyle w:val="Uwydatnienie"/>
          <w:rFonts w:ascii="Arial" w:hAnsi="Arial" w:cs="Arial"/>
          <w:i w:val="0"/>
          <w:sz w:val="24"/>
          <w:szCs w:val="24"/>
        </w:rPr>
      </w:pPr>
      <w:r w:rsidRPr="0054458C">
        <w:rPr>
          <w:rStyle w:val="Uwydatnienie"/>
          <w:rFonts w:ascii="Arial" w:hAnsi="Arial" w:cs="Arial"/>
          <w:i w:val="0"/>
          <w:sz w:val="24"/>
          <w:szCs w:val="24"/>
        </w:rPr>
        <w:t xml:space="preserve">Niezależnie od rodzaju imprezy sportowej, widowiska lub innego wariantu zagospodarowania płyty boiska (płyty sali widowiskowo-sportowej na poz. 0,00), organizator imprezy lub widowiska nie może planować wprowadzenia i wprowadzić na widownię i płytę większej ilości osób niż powyżej podane ilości (z rozróżnieniem na poziom parteru i pozostałe kondygnacje)   </w:t>
      </w:r>
    </w:p>
    <w:p w:rsidR="00A37E0E" w:rsidRPr="0054458C" w:rsidRDefault="00A37E0E" w:rsidP="00DE5ED3">
      <w:pPr>
        <w:spacing w:after="120" w:line="276" w:lineRule="auto"/>
        <w:jc w:val="both"/>
        <w:rPr>
          <w:rStyle w:val="Uwydatnienie"/>
          <w:rFonts w:ascii="Arial" w:hAnsi="Arial" w:cs="Arial"/>
          <w:i w:val="0"/>
          <w:sz w:val="24"/>
          <w:szCs w:val="24"/>
        </w:rPr>
      </w:pPr>
      <w:r w:rsidRPr="0054458C">
        <w:rPr>
          <w:rStyle w:val="Uwydatnienie"/>
          <w:rFonts w:ascii="Arial" w:hAnsi="Arial" w:cs="Arial"/>
          <w:i w:val="0"/>
          <w:sz w:val="24"/>
          <w:szCs w:val="24"/>
        </w:rPr>
        <w:t xml:space="preserve">W celu zapewnienia przepisowych warunków ewakuacji, niezależnie od wariantu zagospodarowania płyty boiska (płyty Sali widowiskowej na poz. 0,00) również nie wolno ograniczać przepustowości (szerokości) wyjść ewakuacyjnych i przejść do tych wyjść. </w:t>
      </w:r>
    </w:p>
    <w:p w:rsidR="00A37E0E" w:rsidRPr="0054491A" w:rsidRDefault="00A37E0E" w:rsidP="0054491A">
      <w:pPr>
        <w:spacing w:line="276" w:lineRule="auto"/>
        <w:jc w:val="both"/>
        <w:rPr>
          <w:rStyle w:val="Uwydatnienie"/>
          <w:rFonts w:ascii="Arial" w:hAnsi="Arial" w:cs="Arial"/>
          <w:i w:val="0"/>
          <w:sz w:val="24"/>
          <w:szCs w:val="24"/>
        </w:rPr>
      </w:pPr>
      <w:r w:rsidRPr="0054458C">
        <w:rPr>
          <w:rStyle w:val="Uwydatnienie"/>
          <w:rFonts w:ascii="Arial" w:hAnsi="Arial" w:cs="Arial"/>
          <w:i w:val="0"/>
          <w:sz w:val="24"/>
          <w:szCs w:val="24"/>
        </w:rPr>
        <w:t>Plan ewakuacji w sytuacji maksymalnego “obłożenia” hali zakłada kierowanie widzów w kilkunastu kierunkach:</w:t>
      </w:r>
    </w:p>
    <w:p w:rsidR="00A37E0E" w:rsidRPr="0054458C" w:rsidRDefault="00A37E0E" w:rsidP="00DE5ED3">
      <w:pPr>
        <w:tabs>
          <w:tab w:val="left" w:pos="426"/>
        </w:tabs>
        <w:spacing w:line="276" w:lineRule="auto"/>
        <w:ind w:left="420" w:hanging="420"/>
        <w:jc w:val="both"/>
        <w:rPr>
          <w:rStyle w:val="Uwydatnienie"/>
          <w:rFonts w:ascii="Arial" w:hAnsi="Arial" w:cs="Arial"/>
          <w:i w:val="0"/>
          <w:sz w:val="24"/>
          <w:szCs w:val="24"/>
        </w:rPr>
      </w:pPr>
      <w:r w:rsidRPr="0054458C">
        <w:rPr>
          <w:rStyle w:val="Uwydatnienie"/>
          <w:rFonts w:ascii="Arial" w:hAnsi="Arial" w:cs="Arial"/>
          <w:i w:val="0"/>
          <w:sz w:val="24"/>
          <w:szCs w:val="24"/>
        </w:rPr>
        <w:t>-</w:t>
      </w:r>
      <w:r w:rsidRPr="0054458C">
        <w:rPr>
          <w:rStyle w:val="Uwydatnienie"/>
          <w:rFonts w:ascii="Arial" w:hAnsi="Arial" w:cs="Arial"/>
          <w:i w:val="0"/>
          <w:sz w:val="24"/>
          <w:szCs w:val="24"/>
        </w:rPr>
        <w:tab/>
        <w:t>na poziom 0  (z poziomu płyty boiska oraz z trybun teleskopowych - bezpośrednio na zewnątrz lub pośrednio przez strefy pożarowe nr 2a i 3a),</w:t>
      </w:r>
    </w:p>
    <w:p w:rsidR="00A37E0E" w:rsidRPr="0054458C" w:rsidRDefault="00A37E0E" w:rsidP="00DE5ED3">
      <w:pPr>
        <w:tabs>
          <w:tab w:val="left" w:pos="426"/>
        </w:tabs>
        <w:spacing w:line="276" w:lineRule="auto"/>
        <w:ind w:left="420" w:hanging="420"/>
        <w:jc w:val="both"/>
        <w:rPr>
          <w:rStyle w:val="Uwydatnienie"/>
          <w:rFonts w:ascii="Arial" w:hAnsi="Arial" w:cs="Arial"/>
          <w:i w:val="0"/>
          <w:sz w:val="24"/>
          <w:szCs w:val="24"/>
        </w:rPr>
      </w:pPr>
      <w:r w:rsidRPr="0054458C">
        <w:rPr>
          <w:rStyle w:val="Uwydatnienie"/>
          <w:rFonts w:ascii="Arial" w:hAnsi="Arial" w:cs="Arial"/>
          <w:i w:val="0"/>
          <w:sz w:val="24"/>
          <w:szCs w:val="24"/>
        </w:rPr>
        <w:t>-</w:t>
      </w:r>
      <w:r w:rsidRPr="0054458C">
        <w:rPr>
          <w:rStyle w:val="Uwydatnienie"/>
          <w:rFonts w:ascii="Arial" w:hAnsi="Arial" w:cs="Arial"/>
          <w:i w:val="0"/>
          <w:sz w:val="24"/>
          <w:szCs w:val="24"/>
        </w:rPr>
        <w:tab/>
        <w:t>na poziom +1 (z sektora VIP do strefy pożarowej nr 3b i dalej do ewakuacyjnych klatek schodowych),</w:t>
      </w:r>
    </w:p>
    <w:p w:rsidR="00A37E0E" w:rsidRPr="0054458C" w:rsidRDefault="00A37E0E" w:rsidP="00DE5ED3">
      <w:pPr>
        <w:tabs>
          <w:tab w:val="left" w:pos="426"/>
        </w:tabs>
        <w:spacing w:line="276" w:lineRule="auto"/>
        <w:ind w:left="420" w:hanging="420"/>
        <w:jc w:val="both"/>
        <w:rPr>
          <w:rStyle w:val="Uwydatnienie"/>
          <w:rFonts w:ascii="Arial" w:hAnsi="Arial" w:cs="Arial"/>
          <w:i w:val="0"/>
          <w:sz w:val="24"/>
          <w:szCs w:val="24"/>
        </w:rPr>
      </w:pPr>
      <w:r w:rsidRPr="0054458C">
        <w:rPr>
          <w:rStyle w:val="Uwydatnienie"/>
          <w:rFonts w:ascii="Arial" w:hAnsi="Arial" w:cs="Arial"/>
          <w:i w:val="0"/>
          <w:sz w:val="24"/>
          <w:szCs w:val="24"/>
        </w:rPr>
        <w:t>-</w:t>
      </w:r>
      <w:r w:rsidRPr="0054458C">
        <w:rPr>
          <w:rStyle w:val="Uwydatnienie"/>
          <w:rFonts w:ascii="Arial" w:hAnsi="Arial" w:cs="Arial"/>
          <w:i w:val="0"/>
          <w:sz w:val="24"/>
          <w:szCs w:val="24"/>
        </w:rPr>
        <w:tab/>
        <w:t>na poziom +2  (bezpośrednio do klatek schodowych ewakuacyjnych oraz pośrednio do stref pożarowych nr 4 oraz nr 3c przy zastosowaniu ewakuacji stopniowej i dopiero dalej do klatek schodowych ewakuacyjnych),</w:t>
      </w:r>
    </w:p>
    <w:p w:rsidR="00A37E0E" w:rsidRPr="0054458C" w:rsidRDefault="00A37E0E" w:rsidP="00DE5ED3">
      <w:pPr>
        <w:tabs>
          <w:tab w:val="left" w:pos="426"/>
        </w:tabs>
        <w:spacing w:after="120" w:line="276" w:lineRule="auto"/>
        <w:ind w:left="420" w:hanging="420"/>
        <w:jc w:val="both"/>
        <w:rPr>
          <w:rStyle w:val="Uwydatnienie"/>
          <w:rFonts w:ascii="Arial" w:hAnsi="Arial" w:cs="Arial"/>
          <w:i w:val="0"/>
          <w:sz w:val="24"/>
          <w:szCs w:val="24"/>
        </w:rPr>
      </w:pPr>
      <w:r w:rsidRPr="0054458C">
        <w:rPr>
          <w:rStyle w:val="Uwydatnienie"/>
          <w:rFonts w:ascii="Arial" w:hAnsi="Arial" w:cs="Arial"/>
          <w:i w:val="0"/>
          <w:sz w:val="24"/>
          <w:szCs w:val="24"/>
        </w:rPr>
        <w:t>-</w:t>
      </w:r>
      <w:r w:rsidRPr="0054458C">
        <w:rPr>
          <w:rStyle w:val="Uwydatnienie"/>
          <w:rFonts w:ascii="Arial" w:hAnsi="Arial" w:cs="Arial"/>
          <w:i w:val="0"/>
          <w:sz w:val="24"/>
          <w:szCs w:val="24"/>
        </w:rPr>
        <w:tab/>
        <w:t>na poziom +3  (bezpośrednio do wydzielonych klatek schodowych ewakuacyjnych).</w:t>
      </w:r>
    </w:p>
    <w:p w:rsidR="00A37E0E" w:rsidRPr="00A658E0" w:rsidRDefault="00A37E0E" w:rsidP="00A658E0">
      <w:pPr>
        <w:spacing w:after="120" w:line="276" w:lineRule="auto"/>
        <w:ind w:firstLine="420"/>
        <w:jc w:val="both"/>
        <w:rPr>
          <w:rFonts w:ascii="Arial" w:hAnsi="Arial" w:cs="Arial"/>
          <w:sz w:val="24"/>
          <w:szCs w:val="24"/>
        </w:rPr>
      </w:pPr>
      <w:r w:rsidRPr="00A658E0">
        <w:rPr>
          <w:rStyle w:val="Uwydatnienie"/>
          <w:rFonts w:ascii="Arial" w:hAnsi="Arial" w:cs="Arial"/>
          <w:i w:val="0"/>
          <w:sz w:val="24"/>
          <w:szCs w:val="24"/>
        </w:rPr>
        <w:t>Szczegółowe parametry ilości ewakuowanych osób w kierunku każdego wyjścia ewakuacyjnego z głównej sali sportowo-widowiskowej zostały opisane na rzutach P</w:t>
      </w:r>
      <w:r w:rsidR="00ED7A04" w:rsidRPr="00A658E0">
        <w:rPr>
          <w:rStyle w:val="Uwydatnienie"/>
          <w:rFonts w:ascii="Arial" w:hAnsi="Arial" w:cs="Arial"/>
          <w:i w:val="0"/>
          <w:sz w:val="24"/>
          <w:szCs w:val="24"/>
        </w:rPr>
        <w:t>B</w:t>
      </w:r>
      <w:r w:rsidRPr="00A658E0">
        <w:rPr>
          <w:rStyle w:val="Uwydatnienie"/>
          <w:rFonts w:ascii="Arial" w:hAnsi="Arial" w:cs="Arial"/>
          <w:i w:val="0"/>
          <w:sz w:val="24"/>
          <w:szCs w:val="24"/>
        </w:rPr>
        <w:t>/</w:t>
      </w:r>
      <w:proofErr w:type="spellStart"/>
      <w:r w:rsidRPr="00A658E0">
        <w:rPr>
          <w:rStyle w:val="Uwydatnienie"/>
          <w:rFonts w:ascii="Arial" w:hAnsi="Arial" w:cs="Arial"/>
          <w:i w:val="0"/>
          <w:sz w:val="24"/>
          <w:szCs w:val="24"/>
        </w:rPr>
        <w:t>A-ppoż</w:t>
      </w:r>
      <w:proofErr w:type="spellEnd"/>
      <w:r w:rsidRPr="00A658E0">
        <w:rPr>
          <w:rStyle w:val="Uwydatnienie"/>
          <w:rFonts w:ascii="Arial" w:hAnsi="Arial" w:cs="Arial"/>
          <w:i w:val="0"/>
          <w:sz w:val="24"/>
          <w:szCs w:val="24"/>
        </w:rPr>
        <w:t xml:space="preserve"> 4.2-4.</w:t>
      </w:r>
      <w:r w:rsidR="00ED7A04" w:rsidRPr="00A658E0">
        <w:rPr>
          <w:rStyle w:val="Uwydatnienie"/>
          <w:rFonts w:ascii="Arial" w:hAnsi="Arial" w:cs="Arial"/>
          <w:i w:val="0"/>
          <w:sz w:val="24"/>
          <w:szCs w:val="24"/>
        </w:rPr>
        <w:t>5</w:t>
      </w:r>
      <w:r w:rsidRPr="00A658E0">
        <w:rPr>
          <w:rStyle w:val="Uwydatnienie"/>
          <w:rFonts w:ascii="Arial" w:hAnsi="Arial" w:cs="Arial"/>
          <w:i w:val="0"/>
          <w:sz w:val="24"/>
          <w:szCs w:val="24"/>
        </w:rPr>
        <w:t>.</w:t>
      </w:r>
      <w:r w:rsidRPr="00A658E0">
        <w:rPr>
          <w:rFonts w:ascii="Arial" w:hAnsi="Arial" w:cs="Arial"/>
          <w:sz w:val="24"/>
          <w:szCs w:val="24"/>
        </w:rPr>
        <w:t> </w:t>
      </w:r>
    </w:p>
    <w:p w:rsidR="00032C16" w:rsidRPr="00324965" w:rsidRDefault="00032C16" w:rsidP="00DE5ED3">
      <w:pPr>
        <w:spacing w:after="120" w:line="276" w:lineRule="auto"/>
        <w:jc w:val="both"/>
        <w:rPr>
          <w:rFonts w:ascii="Arial" w:hAnsi="Arial" w:cs="Arial"/>
          <w:color w:val="00B050"/>
          <w:sz w:val="24"/>
          <w:szCs w:val="24"/>
        </w:rPr>
      </w:pPr>
    </w:p>
    <w:p w:rsidR="00A37E0E" w:rsidRPr="00EB5FD4" w:rsidRDefault="00A37E0E" w:rsidP="00F25B17">
      <w:pPr>
        <w:pStyle w:val="Tekstpodstawowy31"/>
        <w:numPr>
          <w:ilvl w:val="1"/>
          <w:numId w:val="3"/>
        </w:numPr>
        <w:tabs>
          <w:tab w:val="left" w:pos="567"/>
        </w:tabs>
        <w:spacing w:after="120" w:line="276" w:lineRule="auto"/>
        <w:ind w:left="567" w:hanging="567"/>
        <w:rPr>
          <w:rFonts w:ascii="Arial" w:hAnsi="Arial" w:cs="Arial"/>
          <w:i w:val="0"/>
          <w:szCs w:val="24"/>
        </w:rPr>
      </w:pPr>
      <w:r w:rsidRPr="00EB5FD4">
        <w:rPr>
          <w:rFonts w:ascii="Arial" w:hAnsi="Arial" w:cs="Arial"/>
          <w:i w:val="0"/>
          <w:szCs w:val="24"/>
        </w:rPr>
        <w:lastRenderedPageBreak/>
        <w:t>Sposób zabezpieczenia przeciwpożarowego instalacji użytkowych (wentylacyjnej, ogrzewczej, elektroenergetycznej, odgromowej)</w:t>
      </w:r>
      <w:r>
        <w:rPr>
          <w:rFonts w:ascii="Arial" w:hAnsi="Arial" w:cs="Arial"/>
          <w:i w:val="0"/>
          <w:szCs w:val="24"/>
        </w:rPr>
        <w:t>.</w:t>
      </w:r>
    </w:p>
    <w:p w:rsidR="00A37E0E" w:rsidRPr="00EB5FD4" w:rsidRDefault="00A37E0E" w:rsidP="00F25B17">
      <w:pPr>
        <w:pStyle w:val="Tekstpodstawowy"/>
        <w:spacing w:line="276" w:lineRule="auto"/>
        <w:rPr>
          <w:rFonts w:ascii="Arial" w:hAnsi="Arial" w:cs="Arial"/>
          <w:szCs w:val="24"/>
        </w:rPr>
      </w:pPr>
      <w:r w:rsidRPr="00EB5FD4">
        <w:rPr>
          <w:rFonts w:ascii="Arial" w:hAnsi="Arial" w:cs="Arial"/>
          <w:szCs w:val="24"/>
        </w:rPr>
        <w:t xml:space="preserve">W budynku instalacje wentylacyjne, klimatyzacyjne prowadzone przez strefy pożarowe, których nie obsługują będą obudowane materiałami o odporności ogniowej EIS 120 lub wyposażone, na granicy stref pożarowych, w klapy odcinające o odporności ogniowej EIS120 sterowane z systemu sygnalizacji pożaru niezależnie od wyzwalacza termicznego. </w:t>
      </w:r>
    </w:p>
    <w:p w:rsidR="00A37E0E" w:rsidRPr="00C76AAE" w:rsidRDefault="00A37E0E" w:rsidP="00F25B17">
      <w:pPr>
        <w:spacing w:after="120" w:line="276" w:lineRule="auto"/>
        <w:jc w:val="both"/>
        <w:rPr>
          <w:rFonts w:ascii="Arial" w:hAnsi="Arial" w:cs="Arial"/>
          <w:sz w:val="24"/>
          <w:szCs w:val="24"/>
        </w:rPr>
      </w:pPr>
      <w:r w:rsidRPr="00EB5FD4">
        <w:rPr>
          <w:rFonts w:ascii="Arial" w:hAnsi="Arial" w:cs="Arial"/>
          <w:sz w:val="24"/>
          <w:szCs w:val="24"/>
        </w:rPr>
        <w:t>Przejścia kabli przez granice stref pożarowych oraz pomieszczenia elektryczne zostaną zabezpieczone/wydzielone pożarowo od reszty budynku przez zastosowanie elementów  budowlanych o klasie odporności ogniowej EI 120</w:t>
      </w:r>
      <w:r w:rsidR="00324965">
        <w:rPr>
          <w:rFonts w:ascii="Arial" w:hAnsi="Arial" w:cs="Arial"/>
          <w:sz w:val="24"/>
          <w:szCs w:val="24"/>
        </w:rPr>
        <w:t>/EI 60</w:t>
      </w:r>
      <w:r w:rsidRPr="00EB5FD4">
        <w:rPr>
          <w:rFonts w:ascii="Arial" w:hAnsi="Arial" w:cs="Arial"/>
          <w:sz w:val="24"/>
          <w:szCs w:val="24"/>
        </w:rPr>
        <w:t xml:space="preserve">. Ciągi kablowe, a w szczególności ciągi kablowe biegnące w obszarze dróg ewakuacyjnych (w </w:t>
      </w:r>
      <w:r>
        <w:rPr>
          <w:rFonts w:ascii="Arial" w:hAnsi="Arial" w:cs="Arial"/>
          <w:sz w:val="24"/>
          <w:szCs w:val="24"/>
        </w:rPr>
        <w:t>korytarzach ewakuacyjnych</w:t>
      </w:r>
      <w:r w:rsidRPr="00C76AAE">
        <w:rPr>
          <w:rFonts w:ascii="Arial" w:hAnsi="Arial" w:cs="Arial"/>
          <w:sz w:val="24"/>
          <w:szCs w:val="24"/>
        </w:rPr>
        <w:t>)</w:t>
      </w:r>
      <w:r>
        <w:rPr>
          <w:rFonts w:ascii="Arial" w:hAnsi="Arial" w:cs="Arial"/>
          <w:sz w:val="24"/>
          <w:szCs w:val="24"/>
        </w:rPr>
        <w:t>,</w:t>
      </w:r>
      <w:r w:rsidRPr="00C76AAE">
        <w:rPr>
          <w:rFonts w:ascii="Arial" w:hAnsi="Arial" w:cs="Arial"/>
          <w:sz w:val="24"/>
          <w:szCs w:val="24"/>
        </w:rPr>
        <w:t xml:space="preserve"> </w:t>
      </w:r>
      <w:r w:rsidRPr="005B5249">
        <w:rPr>
          <w:rFonts w:ascii="Arial" w:hAnsi="Arial" w:cs="Arial"/>
          <w:sz w:val="24"/>
          <w:szCs w:val="24"/>
        </w:rPr>
        <w:t>przy pomieszczeniach technicznych</w:t>
      </w:r>
      <w:r>
        <w:rPr>
          <w:rFonts w:ascii="Arial" w:hAnsi="Arial" w:cs="Arial"/>
          <w:sz w:val="24"/>
          <w:szCs w:val="24"/>
        </w:rPr>
        <w:t xml:space="preserve">, </w:t>
      </w:r>
      <w:r w:rsidRPr="00C76AAE">
        <w:rPr>
          <w:rFonts w:ascii="Arial" w:hAnsi="Arial" w:cs="Arial"/>
          <w:sz w:val="24"/>
          <w:szCs w:val="24"/>
        </w:rPr>
        <w:t xml:space="preserve">będą obudowane elementami o klasie odporności ogniowej EI </w:t>
      </w:r>
      <w:r>
        <w:rPr>
          <w:rFonts w:ascii="Arial" w:hAnsi="Arial" w:cs="Arial"/>
          <w:sz w:val="24"/>
          <w:szCs w:val="24"/>
        </w:rPr>
        <w:t>60.</w:t>
      </w:r>
    </w:p>
    <w:p w:rsidR="00A37E0E" w:rsidRPr="00C76AAE" w:rsidRDefault="00A37E0E" w:rsidP="00F25B17">
      <w:pPr>
        <w:spacing w:line="276" w:lineRule="auto"/>
        <w:jc w:val="both"/>
        <w:rPr>
          <w:rFonts w:ascii="Arial" w:hAnsi="Arial" w:cs="Arial"/>
          <w:sz w:val="24"/>
          <w:szCs w:val="24"/>
        </w:rPr>
      </w:pPr>
      <w:r w:rsidRPr="00C76AAE">
        <w:rPr>
          <w:rFonts w:ascii="Arial" w:hAnsi="Arial" w:cs="Arial"/>
          <w:sz w:val="24"/>
          <w:szCs w:val="24"/>
        </w:rPr>
        <w:t>W obiekcie zaprojektowano przeciwpożarowy wyłącznik prądu funkcjonujący zg</w:t>
      </w:r>
      <w:r w:rsidR="00A658E0">
        <w:rPr>
          <w:rFonts w:ascii="Arial" w:hAnsi="Arial" w:cs="Arial"/>
          <w:sz w:val="24"/>
          <w:szCs w:val="24"/>
        </w:rPr>
        <w:t>odnie z odpowiednimi przepisami oraz wyłączniki różnicowo-prądowe zabezpieczające instalację przed przeciążeniem i pożarem.</w:t>
      </w:r>
      <w:r w:rsidRPr="00C76AAE">
        <w:rPr>
          <w:rFonts w:ascii="Arial" w:hAnsi="Arial" w:cs="Arial"/>
          <w:sz w:val="24"/>
          <w:szCs w:val="24"/>
        </w:rPr>
        <w:t xml:space="preserve"> Przeciwpożarowy wyłącznik prądu </w:t>
      </w:r>
      <w:r>
        <w:rPr>
          <w:rFonts w:ascii="Arial" w:hAnsi="Arial" w:cs="Arial"/>
          <w:sz w:val="24"/>
          <w:szCs w:val="24"/>
        </w:rPr>
        <w:t xml:space="preserve">(PWP) </w:t>
      </w:r>
      <w:r w:rsidRPr="00C76AAE">
        <w:rPr>
          <w:rFonts w:ascii="Arial" w:hAnsi="Arial" w:cs="Arial"/>
          <w:sz w:val="24"/>
          <w:szCs w:val="24"/>
        </w:rPr>
        <w:t xml:space="preserve">umieszczono w pomieszczeniu ochrony (centrum alarmowo-dyspozycyjne), w pobliżu wejścia do obiektu. </w:t>
      </w:r>
      <w:r>
        <w:rPr>
          <w:rFonts w:ascii="Arial" w:hAnsi="Arial" w:cs="Arial"/>
          <w:sz w:val="24"/>
          <w:szCs w:val="24"/>
        </w:rPr>
        <w:t>PWP</w:t>
      </w:r>
      <w:r w:rsidRPr="00C76AAE">
        <w:rPr>
          <w:rFonts w:ascii="Arial" w:hAnsi="Arial" w:cs="Arial"/>
          <w:sz w:val="24"/>
          <w:szCs w:val="24"/>
        </w:rPr>
        <w:t xml:space="preserve"> odłącza dopływ prądu do wszystkich obwodów, z wyjątkiem obwodów zasilających instalacje i urządzenia, których funkcjonowanie jest niezbędne podczas pożaru, (o ile urządzenia te nie posiadają własnego zasilania) tzn.: </w:t>
      </w:r>
    </w:p>
    <w:p w:rsidR="00A37E0E" w:rsidRDefault="00A37E0E" w:rsidP="00F25B17">
      <w:pPr>
        <w:tabs>
          <w:tab w:val="left" w:pos="567"/>
        </w:tabs>
        <w:spacing w:line="276" w:lineRule="auto"/>
        <w:jc w:val="both"/>
        <w:rPr>
          <w:rFonts w:ascii="Arial" w:hAnsi="Arial" w:cs="Arial"/>
          <w:sz w:val="24"/>
          <w:szCs w:val="24"/>
        </w:rPr>
      </w:pPr>
      <w:r>
        <w:rPr>
          <w:rFonts w:ascii="Arial" w:hAnsi="Arial" w:cs="Arial"/>
          <w:sz w:val="24"/>
          <w:szCs w:val="24"/>
        </w:rPr>
        <w:t>-</w:t>
      </w:r>
      <w:r>
        <w:rPr>
          <w:rFonts w:ascii="Arial" w:hAnsi="Arial" w:cs="Arial"/>
          <w:sz w:val="24"/>
          <w:szCs w:val="24"/>
        </w:rPr>
        <w:tab/>
        <w:t>systemy wentylacji pożarowej (oddymiającej i napowietrzającej)</w:t>
      </w:r>
      <w:r w:rsidRPr="00C76AAE">
        <w:rPr>
          <w:rFonts w:ascii="Arial" w:hAnsi="Arial" w:cs="Arial"/>
          <w:sz w:val="24"/>
          <w:szCs w:val="24"/>
        </w:rPr>
        <w:t>,</w:t>
      </w:r>
    </w:p>
    <w:p w:rsidR="00A37E0E" w:rsidRDefault="00A37E0E" w:rsidP="00F25B17">
      <w:pPr>
        <w:tabs>
          <w:tab w:val="left" w:pos="567"/>
        </w:tabs>
        <w:spacing w:line="276"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sidRPr="00C76AAE">
        <w:rPr>
          <w:rFonts w:ascii="Arial" w:hAnsi="Arial" w:cs="Arial"/>
          <w:sz w:val="24"/>
          <w:szCs w:val="24"/>
        </w:rPr>
        <w:t>system sygnalizacji pożaru,</w:t>
      </w:r>
    </w:p>
    <w:p w:rsidR="00A37E0E" w:rsidRDefault="00A37E0E" w:rsidP="00F25B17">
      <w:pPr>
        <w:tabs>
          <w:tab w:val="left" w:pos="567"/>
        </w:tabs>
        <w:spacing w:line="276" w:lineRule="auto"/>
        <w:ind w:left="567" w:hanging="567"/>
        <w:jc w:val="both"/>
        <w:rPr>
          <w:rFonts w:ascii="Arial" w:hAnsi="Arial" w:cs="Arial"/>
          <w:sz w:val="24"/>
          <w:szCs w:val="24"/>
        </w:rPr>
      </w:pPr>
      <w:r>
        <w:rPr>
          <w:rFonts w:ascii="Arial" w:hAnsi="Arial" w:cs="Arial"/>
          <w:sz w:val="24"/>
          <w:szCs w:val="24"/>
        </w:rPr>
        <w:t>-</w:t>
      </w:r>
      <w:r>
        <w:rPr>
          <w:rFonts w:ascii="Arial" w:hAnsi="Arial" w:cs="Arial"/>
          <w:sz w:val="24"/>
          <w:szCs w:val="24"/>
        </w:rPr>
        <w:tab/>
      </w:r>
      <w:r w:rsidRPr="00C76AAE">
        <w:rPr>
          <w:rFonts w:ascii="Arial" w:hAnsi="Arial" w:cs="Arial"/>
          <w:sz w:val="24"/>
          <w:szCs w:val="24"/>
        </w:rPr>
        <w:t>zestawy pompowe instalacji wodociągowej przeciwpożarowej,</w:t>
      </w:r>
    </w:p>
    <w:p w:rsidR="00A37E0E" w:rsidRDefault="00A37E0E" w:rsidP="00F25B17">
      <w:pPr>
        <w:tabs>
          <w:tab w:val="left" w:pos="567"/>
        </w:tabs>
        <w:spacing w:line="276" w:lineRule="auto"/>
        <w:ind w:left="567" w:hanging="567"/>
        <w:jc w:val="both"/>
        <w:rPr>
          <w:rFonts w:ascii="Arial" w:hAnsi="Arial" w:cs="Arial"/>
          <w:sz w:val="24"/>
          <w:szCs w:val="24"/>
        </w:rPr>
      </w:pPr>
      <w:r>
        <w:rPr>
          <w:rFonts w:ascii="Arial" w:hAnsi="Arial" w:cs="Arial"/>
          <w:sz w:val="24"/>
          <w:szCs w:val="24"/>
        </w:rPr>
        <w:t>-</w:t>
      </w:r>
      <w:r>
        <w:rPr>
          <w:rFonts w:ascii="Arial" w:hAnsi="Arial" w:cs="Arial"/>
          <w:sz w:val="24"/>
          <w:szCs w:val="24"/>
        </w:rPr>
        <w:tab/>
      </w:r>
      <w:r w:rsidRPr="00C76AAE">
        <w:rPr>
          <w:rFonts w:ascii="Arial" w:hAnsi="Arial" w:cs="Arial"/>
          <w:sz w:val="24"/>
          <w:szCs w:val="24"/>
        </w:rPr>
        <w:t>dźwiękowy system ostrzegawczy,</w:t>
      </w:r>
    </w:p>
    <w:p w:rsidR="00A37E0E" w:rsidRDefault="00A37E0E" w:rsidP="00F25B17">
      <w:pPr>
        <w:tabs>
          <w:tab w:val="left" w:pos="567"/>
        </w:tabs>
        <w:spacing w:line="276" w:lineRule="auto"/>
        <w:ind w:left="567" w:hanging="567"/>
        <w:jc w:val="both"/>
        <w:rPr>
          <w:rFonts w:ascii="Arial" w:hAnsi="Arial" w:cs="Arial"/>
          <w:sz w:val="24"/>
          <w:szCs w:val="24"/>
        </w:rPr>
      </w:pPr>
      <w:r>
        <w:rPr>
          <w:rFonts w:ascii="Arial" w:hAnsi="Arial" w:cs="Arial"/>
          <w:sz w:val="24"/>
          <w:szCs w:val="24"/>
        </w:rPr>
        <w:t>-</w:t>
      </w:r>
      <w:r>
        <w:rPr>
          <w:rFonts w:ascii="Arial" w:hAnsi="Arial" w:cs="Arial"/>
          <w:sz w:val="24"/>
          <w:szCs w:val="24"/>
        </w:rPr>
        <w:tab/>
      </w:r>
      <w:r w:rsidRPr="00C76AAE">
        <w:rPr>
          <w:rFonts w:ascii="Arial" w:hAnsi="Arial" w:cs="Arial"/>
          <w:sz w:val="24"/>
          <w:szCs w:val="24"/>
        </w:rPr>
        <w:t>awaryjne oświetlenie ewakuacyjne,</w:t>
      </w:r>
    </w:p>
    <w:p w:rsidR="00A37E0E" w:rsidRPr="00C76AAE" w:rsidRDefault="00A37E0E" w:rsidP="00F25B17">
      <w:pPr>
        <w:tabs>
          <w:tab w:val="left" w:pos="567"/>
        </w:tabs>
        <w:spacing w:line="276" w:lineRule="auto"/>
        <w:ind w:left="567" w:hanging="567"/>
        <w:jc w:val="both"/>
        <w:rPr>
          <w:rFonts w:ascii="Arial" w:hAnsi="Arial" w:cs="Arial"/>
          <w:sz w:val="24"/>
          <w:szCs w:val="24"/>
        </w:rPr>
      </w:pPr>
      <w:r>
        <w:rPr>
          <w:rFonts w:ascii="Arial" w:hAnsi="Arial" w:cs="Arial"/>
          <w:sz w:val="24"/>
          <w:szCs w:val="24"/>
        </w:rPr>
        <w:t>-</w:t>
      </w:r>
      <w:r>
        <w:rPr>
          <w:rFonts w:ascii="Arial" w:hAnsi="Arial" w:cs="Arial"/>
          <w:sz w:val="24"/>
          <w:szCs w:val="24"/>
        </w:rPr>
        <w:tab/>
      </w:r>
      <w:r w:rsidRPr="00C76AAE">
        <w:rPr>
          <w:rFonts w:ascii="Arial" w:hAnsi="Arial" w:cs="Arial"/>
          <w:sz w:val="24"/>
          <w:szCs w:val="24"/>
        </w:rPr>
        <w:t>drzwi i bramy sterowane z systemu sygnalizacji pożaru.</w:t>
      </w:r>
    </w:p>
    <w:p w:rsidR="001F4504" w:rsidRDefault="00A37E0E" w:rsidP="00F25B17">
      <w:pPr>
        <w:spacing w:line="276" w:lineRule="auto"/>
        <w:jc w:val="both"/>
        <w:rPr>
          <w:rFonts w:ascii="Arial" w:hAnsi="Arial" w:cs="Arial"/>
          <w:sz w:val="24"/>
          <w:szCs w:val="24"/>
        </w:rPr>
      </w:pPr>
      <w:r w:rsidRPr="00C76AAE">
        <w:rPr>
          <w:rFonts w:ascii="Arial" w:hAnsi="Arial" w:cs="Arial"/>
          <w:sz w:val="24"/>
          <w:szCs w:val="24"/>
        </w:rPr>
        <w:t>Odcięcie dopływu energii elektrycznej przeciwpożarowym wyłącznikiem prądu nie powoduje samoczynnego załączenia drugie</w:t>
      </w:r>
      <w:r w:rsidR="001F4504">
        <w:rPr>
          <w:rFonts w:ascii="Arial" w:hAnsi="Arial" w:cs="Arial"/>
          <w:sz w:val="24"/>
          <w:szCs w:val="24"/>
        </w:rPr>
        <w:t xml:space="preserve">go źródła energii elektrycznej. </w:t>
      </w:r>
    </w:p>
    <w:p w:rsidR="00A37E0E" w:rsidRPr="00C76AAE" w:rsidRDefault="00A37E0E" w:rsidP="001F4504">
      <w:pPr>
        <w:spacing w:line="276" w:lineRule="auto"/>
        <w:ind w:firstLine="708"/>
        <w:jc w:val="both"/>
        <w:rPr>
          <w:rFonts w:ascii="Arial" w:hAnsi="Arial" w:cs="Arial"/>
          <w:sz w:val="24"/>
          <w:szCs w:val="24"/>
        </w:rPr>
      </w:pPr>
      <w:r w:rsidRPr="00C76AAE">
        <w:rPr>
          <w:rFonts w:ascii="Arial" w:hAnsi="Arial" w:cs="Arial"/>
          <w:sz w:val="24"/>
          <w:szCs w:val="24"/>
        </w:rPr>
        <w:t xml:space="preserve">Lampy awaryjnego oświetlenia ewakuacyjnego zasilane są z centralnej baterii akumulatorowej.  </w:t>
      </w:r>
    </w:p>
    <w:p w:rsidR="00A37E0E" w:rsidRPr="00A658E0" w:rsidRDefault="00A37E0E" w:rsidP="00A658E0">
      <w:pPr>
        <w:spacing w:line="276" w:lineRule="auto"/>
        <w:ind w:firstLine="708"/>
        <w:jc w:val="both"/>
        <w:rPr>
          <w:rFonts w:ascii="Arial" w:hAnsi="Arial" w:cs="Arial"/>
          <w:sz w:val="24"/>
          <w:szCs w:val="24"/>
        </w:rPr>
      </w:pPr>
      <w:r w:rsidRPr="00A658E0">
        <w:rPr>
          <w:rFonts w:ascii="Arial" w:hAnsi="Arial" w:cs="Arial"/>
          <w:sz w:val="24"/>
          <w:szCs w:val="24"/>
        </w:rPr>
        <w:t xml:space="preserve">Obiekt będzie zasilany w energię elektryczną </w:t>
      </w:r>
      <w:r w:rsidRPr="00A658E0">
        <w:rPr>
          <w:rFonts w:ascii="Arial" w:hAnsi="Arial" w:cs="Arial"/>
          <w:b/>
          <w:sz w:val="24"/>
          <w:szCs w:val="24"/>
        </w:rPr>
        <w:t>z dwóch niezależnych, samoczynnie</w:t>
      </w:r>
      <w:r w:rsidRPr="00A658E0">
        <w:rPr>
          <w:rFonts w:ascii="Arial" w:hAnsi="Arial" w:cs="Arial"/>
          <w:sz w:val="24"/>
          <w:szCs w:val="24"/>
        </w:rPr>
        <w:t xml:space="preserve"> załączających się źródeł energii elektrycznej</w:t>
      </w:r>
      <w:r w:rsidR="00A658E0" w:rsidRPr="00A658E0">
        <w:rPr>
          <w:rFonts w:ascii="Arial" w:hAnsi="Arial" w:cs="Arial"/>
          <w:sz w:val="24"/>
          <w:szCs w:val="24"/>
        </w:rPr>
        <w:t>, z</w:t>
      </w:r>
      <w:r w:rsidRPr="00A658E0">
        <w:rPr>
          <w:rFonts w:ascii="Arial" w:hAnsi="Arial" w:cs="Arial"/>
          <w:sz w:val="24"/>
          <w:szCs w:val="24"/>
        </w:rPr>
        <w:t>apewnione zostanie dostarczenie energii elektrycznej z dwóch kierunków z punktów GPZ miasta</w:t>
      </w:r>
      <w:r w:rsidR="00A658E0" w:rsidRPr="00A658E0">
        <w:rPr>
          <w:rFonts w:ascii="Arial" w:hAnsi="Arial" w:cs="Arial"/>
          <w:sz w:val="24"/>
          <w:szCs w:val="24"/>
        </w:rPr>
        <w:t>.</w:t>
      </w:r>
      <w:r w:rsidRPr="00A658E0">
        <w:rPr>
          <w:rFonts w:ascii="Arial" w:hAnsi="Arial" w:cs="Arial"/>
          <w:sz w:val="24"/>
          <w:szCs w:val="24"/>
          <w:u w:val="single"/>
        </w:rPr>
        <w:t xml:space="preserve"> </w:t>
      </w:r>
    </w:p>
    <w:p w:rsidR="00A37E0E" w:rsidRPr="00C76AAE" w:rsidRDefault="00A37E0E" w:rsidP="00F25B17">
      <w:pPr>
        <w:spacing w:after="120" w:line="276" w:lineRule="auto"/>
        <w:jc w:val="both"/>
        <w:rPr>
          <w:rFonts w:ascii="Arial" w:hAnsi="Arial" w:cs="Arial"/>
          <w:sz w:val="24"/>
          <w:szCs w:val="24"/>
          <w:u w:val="single"/>
        </w:rPr>
      </w:pPr>
      <w:r w:rsidRPr="00C76AAE">
        <w:rPr>
          <w:rFonts w:ascii="Arial" w:hAnsi="Arial" w:cs="Arial"/>
          <w:sz w:val="24"/>
          <w:szCs w:val="24"/>
          <w:u w:val="single"/>
        </w:rPr>
        <w:t>Przewody i kable elektryczne oraz inne instalacje wykonane z materiałów palnych, prowadzone w przestrzeni podpodłogowej podłogi podniesionej i w przestrzeni ponad sufitami podwieszonymi, wykorzystywanej do wentylacji lub ogrzewania pomieszczenia, posiadają osłonę lub obudowę o klasie odporności ogniowej co najmniej EI 30</w:t>
      </w:r>
      <w:r>
        <w:rPr>
          <w:rFonts w:ascii="Arial" w:hAnsi="Arial" w:cs="Arial"/>
          <w:sz w:val="24"/>
          <w:szCs w:val="24"/>
          <w:u w:val="single"/>
        </w:rPr>
        <w:t>.</w:t>
      </w:r>
    </w:p>
    <w:p w:rsidR="00A37E0E" w:rsidRDefault="00A37E0E" w:rsidP="00F25B17">
      <w:pPr>
        <w:spacing w:after="120" w:line="276" w:lineRule="auto"/>
        <w:jc w:val="both"/>
        <w:rPr>
          <w:rFonts w:ascii="Arial" w:hAnsi="Arial" w:cs="Arial"/>
          <w:sz w:val="24"/>
          <w:szCs w:val="24"/>
        </w:rPr>
      </w:pPr>
      <w:r w:rsidRPr="00DC44E1">
        <w:rPr>
          <w:rFonts w:ascii="Arial" w:hAnsi="Arial" w:cs="Arial"/>
          <w:sz w:val="24"/>
          <w:szCs w:val="24"/>
        </w:rPr>
        <w:t>Wszystkie wejścia i wyjścia instalacji z budynku, znajdujące się poniżej poziomu gruntu, zostaną wykonane jako gazoszczelne.</w:t>
      </w:r>
      <w:r w:rsidRPr="00EB5FD4">
        <w:rPr>
          <w:rFonts w:ascii="Arial" w:hAnsi="Arial" w:cs="Arial"/>
          <w:sz w:val="24"/>
          <w:szCs w:val="24"/>
        </w:rPr>
        <w:t xml:space="preserve"> </w:t>
      </w:r>
    </w:p>
    <w:p w:rsidR="00A37E0E" w:rsidRPr="00EB5FD4" w:rsidRDefault="00A37E0E" w:rsidP="00F25B17">
      <w:pPr>
        <w:spacing w:after="120" w:line="276" w:lineRule="auto"/>
        <w:jc w:val="both"/>
        <w:rPr>
          <w:rFonts w:ascii="Arial" w:hAnsi="Arial" w:cs="Arial"/>
          <w:sz w:val="24"/>
          <w:szCs w:val="24"/>
        </w:rPr>
      </w:pPr>
    </w:p>
    <w:p w:rsidR="00A37E0E" w:rsidRPr="00EB5FD4" w:rsidRDefault="00A37E0E" w:rsidP="00F25B17">
      <w:pPr>
        <w:pStyle w:val="Tekstpodstawowy31"/>
        <w:numPr>
          <w:ilvl w:val="1"/>
          <w:numId w:val="3"/>
        </w:numPr>
        <w:tabs>
          <w:tab w:val="clear" w:pos="862"/>
          <w:tab w:val="num" w:pos="567"/>
        </w:tabs>
        <w:spacing w:after="120" w:line="276" w:lineRule="auto"/>
        <w:ind w:left="567" w:hanging="567"/>
        <w:rPr>
          <w:rFonts w:ascii="Arial" w:hAnsi="Arial" w:cs="Arial"/>
          <w:i w:val="0"/>
          <w:szCs w:val="24"/>
        </w:rPr>
      </w:pPr>
      <w:r w:rsidRPr="00EB5FD4">
        <w:rPr>
          <w:rFonts w:ascii="Arial" w:hAnsi="Arial" w:cs="Arial"/>
          <w:i w:val="0"/>
          <w:szCs w:val="24"/>
        </w:rPr>
        <w:lastRenderedPageBreak/>
        <w:t xml:space="preserve">Dobór urządzeń przeciwpożarowych w obiekcie, dostosowany </w:t>
      </w:r>
      <w:r w:rsidRPr="00F740D4">
        <w:rPr>
          <w:rFonts w:ascii="Arial" w:hAnsi="Arial" w:cs="Arial"/>
          <w:i w:val="0"/>
          <w:szCs w:val="24"/>
        </w:rPr>
        <w:t>do wymagań wynikających z przepisów dotyczących ochrony przeciwpożarowej i przyjętego scenariusza rozwoju zdarzeń w czasie pożaru, a w szczególności: stałych urządzeń gaśniczych, systemu sygnalizacji pożarowej, dźwiękowego systemu ostrzegawczego, instalacji wodociągowej przeciwpożarowej, urządzeń oddymiających, dźwigów przystosowanych do potrzeb ekip ratowniczych</w:t>
      </w:r>
      <w:r w:rsidRPr="00EB5FD4">
        <w:rPr>
          <w:rFonts w:ascii="Arial" w:hAnsi="Arial" w:cs="Arial"/>
          <w:i w:val="0"/>
          <w:szCs w:val="24"/>
        </w:rPr>
        <w:t>.</w:t>
      </w:r>
    </w:p>
    <w:p w:rsidR="00A37E0E" w:rsidRPr="00EB5FD4" w:rsidRDefault="00A37E0E" w:rsidP="00F25B17">
      <w:pPr>
        <w:pStyle w:val="Tekstpodstawowy"/>
        <w:spacing w:line="276" w:lineRule="auto"/>
        <w:rPr>
          <w:rFonts w:ascii="Arial" w:hAnsi="Arial" w:cs="Arial"/>
          <w:szCs w:val="24"/>
        </w:rPr>
      </w:pPr>
      <w:r>
        <w:rPr>
          <w:rFonts w:ascii="Arial" w:hAnsi="Arial" w:cs="Arial"/>
          <w:szCs w:val="24"/>
        </w:rPr>
        <w:t>Obiekt - Hala widowiskowo-sportowa</w:t>
      </w:r>
      <w:r w:rsidRPr="00EB5FD4">
        <w:rPr>
          <w:rFonts w:ascii="Arial" w:hAnsi="Arial" w:cs="Arial"/>
          <w:szCs w:val="24"/>
        </w:rPr>
        <w:t xml:space="preserve"> wyposażon</w:t>
      </w:r>
      <w:r w:rsidR="00F94A62">
        <w:rPr>
          <w:rFonts w:ascii="Arial" w:hAnsi="Arial" w:cs="Arial"/>
          <w:szCs w:val="24"/>
        </w:rPr>
        <w:t>a będzie</w:t>
      </w:r>
      <w:r w:rsidRPr="00EB5FD4">
        <w:rPr>
          <w:rFonts w:ascii="Arial" w:hAnsi="Arial" w:cs="Arial"/>
          <w:szCs w:val="24"/>
        </w:rPr>
        <w:t xml:space="preserve"> w następujące instalacje i urządzenia ochrony przeciwpożarowej:</w:t>
      </w:r>
    </w:p>
    <w:p w:rsidR="00A37E0E" w:rsidRPr="00324965" w:rsidRDefault="00324965" w:rsidP="00324965">
      <w:pPr>
        <w:pStyle w:val="Tekstpodstawowy"/>
        <w:numPr>
          <w:ilvl w:val="0"/>
          <w:numId w:val="27"/>
        </w:numPr>
        <w:spacing w:line="276" w:lineRule="auto"/>
        <w:rPr>
          <w:rFonts w:ascii="Arial" w:hAnsi="Arial" w:cs="Arial"/>
          <w:szCs w:val="24"/>
        </w:rPr>
      </w:pPr>
      <w:r w:rsidRPr="00324965">
        <w:rPr>
          <w:rFonts w:ascii="Arial" w:hAnsi="Arial" w:cs="Arial"/>
          <w:szCs w:val="24"/>
        </w:rPr>
        <w:t>S</w:t>
      </w:r>
      <w:r w:rsidR="00A37E0E" w:rsidRPr="00324965">
        <w:rPr>
          <w:rFonts w:ascii="Arial" w:hAnsi="Arial" w:cs="Arial"/>
          <w:szCs w:val="24"/>
        </w:rPr>
        <w:t>ystem sygnalizacji pożaru (ochrona pełna budynku) z monitoringiem do Jednostki Państwowej Straży Pożarnej w Radomiu (w porozumieniu z Komendantem Miejskim), projekt sporządzony według specyfikacji technicznej PKN-CEN/TS54-14 Systemy sygnalizacji pożarowej. Wytyczne planowania, projektowania, instalowania, odbioru, eksploatacji i konserwacji, oraz według wytycznych projektowania instalacji sygnalizacji pożarowej SITP WP – 02:2010</w:t>
      </w:r>
      <w:r>
        <w:rPr>
          <w:rFonts w:ascii="Arial" w:hAnsi="Arial" w:cs="Arial"/>
          <w:szCs w:val="24"/>
        </w:rPr>
        <w:t>.</w:t>
      </w:r>
    </w:p>
    <w:p w:rsidR="00324965" w:rsidRPr="00324965" w:rsidRDefault="00324965" w:rsidP="00324965">
      <w:pPr>
        <w:pStyle w:val="Tekstpodstawowy"/>
        <w:numPr>
          <w:ilvl w:val="0"/>
          <w:numId w:val="27"/>
        </w:numPr>
        <w:spacing w:line="276" w:lineRule="auto"/>
        <w:rPr>
          <w:rFonts w:ascii="Arial" w:hAnsi="Arial" w:cs="Arial"/>
          <w:b/>
          <w:szCs w:val="24"/>
        </w:rPr>
      </w:pPr>
      <w:r w:rsidRPr="00324965">
        <w:rPr>
          <w:rFonts w:ascii="Arial" w:hAnsi="Arial" w:cs="Arial"/>
          <w:szCs w:val="24"/>
        </w:rPr>
        <w:t>K</w:t>
      </w:r>
      <w:r w:rsidR="00A37E0E" w:rsidRPr="00324965">
        <w:rPr>
          <w:rFonts w:ascii="Arial" w:hAnsi="Arial" w:cs="Arial"/>
          <w:szCs w:val="24"/>
        </w:rPr>
        <w:t>latki schodowe wyposażone w urządzenia służące do usuwania dymu za pomocą klap dymowych o powierzchni czynnej oddymiania minimum 5% powierzchni rzutu każdej z klatek schodowych (minimalny wymiar geometryczny klapy 1m</w:t>
      </w:r>
      <w:r w:rsidR="00A37E0E" w:rsidRPr="00324965">
        <w:rPr>
          <w:rFonts w:ascii="Arial" w:hAnsi="Arial" w:cs="Arial"/>
          <w:szCs w:val="24"/>
          <w:vertAlign w:val="superscript"/>
        </w:rPr>
        <w:t>2</w:t>
      </w:r>
      <w:r w:rsidR="00A37E0E" w:rsidRPr="00324965">
        <w:rPr>
          <w:rFonts w:ascii="Arial" w:hAnsi="Arial" w:cs="Arial"/>
          <w:szCs w:val="24"/>
        </w:rPr>
        <w:t xml:space="preserve">) + napowietrzanie za pomocą </w:t>
      </w:r>
      <w:r>
        <w:rPr>
          <w:rFonts w:ascii="Arial" w:hAnsi="Arial" w:cs="Arial"/>
          <w:szCs w:val="24"/>
        </w:rPr>
        <w:t>otwieranych drzwi wyjściowych.</w:t>
      </w:r>
    </w:p>
    <w:p w:rsidR="00A37E0E" w:rsidRPr="00324965" w:rsidRDefault="00324965" w:rsidP="00BD367C">
      <w:pPr>
        <w:pStyle w:val="Tekstpodstawowy"/>
        <w:numPr>
          <w:ilvl w:val="0"/>
          <w:numId w:val="27"/>
        </w:numPr>
        <w:spacing w:line="276" w:lineRule="auto"/>
        <w:rPr>
          <w:rFonts w:ascii="Arial" w:hAnsi="Arial" w:cs="Arial"/>
          <w:b/>
          <w:szCs w:val="24"/>
        </w:rPr>
      </w:pPr>
      <w:r w:rsidRPr="00324965">
        <w:rPr>
          <w:rFonts w:ascii="Arial" w:hAnsi="Arial" w:cs="Arial"/>
          <w:szCs w:val="24"/>
        </w:rPr>
        <w:t>S</w:t>
      </w:r>
      <w:r w:rsidR="00A37E0E" w:rsidRPr="00324965">
        <w:rPr>
          <w:rFonts w:ascii="Arial" w:hAnsi="Arial" w:cs="Arial"/>
          <w:szCs w:val="24"/>
        </w:rPr>
        <w:t xml:space="preserve">amoczynne urządzenia oddymiające - wentylacja grawitacyjna oddymiająca za pomocą klap dymowych zastosowana w strefie pożarowej </w:t>
      </w:r>
      <w:r>
        <w:rPr>
          <w:rFonts w:ascii="Arial" w:hAnsi="Arial" w:cs="Arial"/>
          <w:szCs w:val="24"/>
        </w:rPr>
        <w:t>Nr 1 hali widowiskowej</w:t>
      </w:r>
      <w:r w:rsidR="00A658E0">
        <w:rPr>
          <w:rFonts w:ascii="Arial" w:hAnsi="Arial" w:cs="Arial"/>
          <w:szCs w:val="24"/>
        </w:rPr>
        <w:t xml:space="preserve"> wg. uzgodnionego z rzeczoznawcą projektu wykonawczego opracowanego zgodnie z Normą Brytyjską</w:t>
      </w:r>
      <w:r w:rsidR="00BD367C">
        <w:rPr>
          <w:rFonts w:ascii="Arial" w:hAnsi="Arial" w:cs="Arial"/>
          <w:szCs w:val="24"/>
        </w:rPr>
        <w:t xml:space="preserve"> </w:t>
      </w:r>
      <w:r w:rsidR="00A658E0">
        <w:rPr>
          <w:rFonts w:ascii="Arial" w:hAnsi="Arial" w:cs="Arial"/>
          <w:szCs w:val="24"/>
        </w:rPr>
        <w:t xml:space="preserve"> </w:t>
      </w:r>
      <w:r w:rsidR="00BD367C" w:rsidRPr="00BD367C">
        <w:rPr>
          <w:rFonts w:ascii="Arial" w:hAnsi="Arial" w:cs="Arial"/>
          <w:szCs w:val="24"/>
        </w:rPr>
        <w:t xml:space="preserve">BS 7346-4:2003 </w:t>
      </w:r>
      <w:r w:rsidR="00A658E0">
        <w:rPr>
          <w:rFonts w:ascii="Arial" w:hAnsi="Arial" w:cs="Arial"/>
          <w:szCs w:val="24"/>
        </w:rPr>
        <w:t>[12].</w:t>
      </w:r>
    </w:p>
    <w:p w:rsidR="00A37E0E" w:rsidRPr="00324965" w:rsidRDefault="00324965" w:rsidP="00324965">
      <w:pPr>
        <w:pStyle w:val="Tekstpodstawowy"/>
        <w:numPr>
          <w:ilvl w:val="0"/>
          <w:numId w:val="27"/>
        </w:numPr>
        <w:spacing w:line="276" w:lineRule="auto"/>
        <w:rPr>
          <w:rFonts w:ascii="Arial" w:hAnsi="Arial" w:cs="Arial"/>
          <w:b/>
          <w:szCs w:val="24"/>
        </w:rPr>
      </w:pPr>
      <w:r w:rsidRPr="00324965">
        <w:rPr>
          <w:rFonts w:ascii="Arial" w:hAnsi="Arial" w:cs="Arial"/>
          <w:szCs w:val="24"/>
        </w:rPr>
        <w:t>D</w:t>
      </w:r>
      <w:r w:rsidR="00A37E0E" w:rsidRPr="00324965">
        <w:rPr>
          <w:rFonts w:ascii="Arial" w:hAnsi="Arial" w:cs="Arial"/>
          <w:szCs w:val="24"/>
        </w:rPr>
        <w:t>źwiękowy system ostrzegawczy</w:t>
      </w:r>
      <w:r>
        <w:rPr>
          <w:rFonts w:ascii="Arial" w:hAnsi="Arial" w:cs="Arial"/>
          <w:szCs w:val="24"/>
        </w:rPr>
        <w:t xml:space="preserve"> - DSO</w:t>
      </w:r>
      <w:r w:rsidR="00A37E0E" w:rsidRPr="00324965">
        <w:rPr>
          <w:rFonts w:ascii="Arial" w:hAnsi="Arial" w:cs="Arial"/>
          <w:szCs w:val="24"/>
        </w:rPr>
        <w:t>, według PN-EN 60849</w:t>
      </w:r>
      <w:r>
        <w:rPr>
          <w:rFonts w:ascii="Arial" w:hAnsi="Arial" w:cs="Arial"/>
          <w:szCs w:val="24"/>
        </w:rPr>
        <w:t xml:space="preserve"> Dźwiękowe systemy ostrzegawcze.</w:t>
      </w:r>
    </w:p>
    <w:p w:rsidR="00A37E0E" w:rsidRPr="00324965" w:rsidRDefault="00324965" w:rsidP="00324965">
      <w:pPr>
        <w:pStyle w:val="Tekstpodstawowy"/>
        <w:numPr>
          <w:ilvl w:val="0"/>
          <w:numId w:val="27"/>
        </w:numPr>
        <w:spacing w:line="276" w:lineRule="auto"/>
        <w:rPr>
          <w:rFonts w:ascii="Arial" w:hAnsi="Arial" w:cs="Arial"/>
          <w:b/>
          <w:szCs w:val="24"/>
        </w:rPr>
      </w:pPr>
      <w:r w:rsidRPr="00324965">
        <w:rPr>
          <w:rFonts w:ascii="Arial" w:hAnsi="Arial" w:cs="Arial"/>
          <w:szCs w:val="24"/>
        </w:rPr>
        <w:t>A</w:t>
      </w:r>
      <w:r w:rsidR="00A37E0E" w:rsidRPr="00324965">
        <w:rPr>
          <w:rFonts w:ascii="Arial" w:hAnsi="Arial" w:cs="Arial"/>
          <w:szCs w:val="24"/>
        </w:rPr>
        <w:t xml:space="preserve">waryjne oświetlenie </w:t>
      </w:r>
      <w:r>
        <w:rPr>
          <w:rFonts w:ascii="Arial" w:hAnsi="Arial" w:cs="Arial"/>
          <w:szCs w:val="24"/>
        </w:rPr>
        <w:t>ewakuacyjne według PN/EN – 1838.</w:t>
      </w:r>
    </w:p>
    <w:p w:rsidR="00A37E0E" w:rsidRPr="00694AF4" w:rsidRDefault="00324965" w:rsidP="00324965">
      <w:pPr>
        <w:pStyle w:val="Tekstpodstawowy"/>
        <w:numPr>
          <w:ilvl w:val="0"/>
          <w:numId w:val="27"/>
        </w:numPr>
        <w:spacing w:line="276" w:lineRule="auto"/>
        <w:rPr>
          <w:rFonts w:ascii="Arial" w:hAnsi="Arial" w:cs="Arial"/>
          <w:b/>
          <w:szCs w:val="24"/>
        </w:rPr>
      </w:pPr>
      <w:r w:rsidRPr="00324965">
        <w:rPr>
          <w:rFonts w:ascii="Arial" w:hAnsi="Arial" w:cs="Arial"/>
          <w:szCs w:val="24"/>
        </w:rPr>
        <w:t>Wewnętrzna</w:t>
      </w:r>
      <w:r>
        <w:rPr>
          <w:rFonts w:ascii="Arial" w:hAnsi="Arial" w:cs="Arial"/>
          <w:b/>
          <w:szCs w:val="24"/>
        </w:rPr>
        <w:t xml:space="preserve"> </w:t>
      </w:r>
      <w:r w:rsidRPr="00324965">
        <w:rPr>
          <w:rFonts w:ascii="Arial" w:hAnsi="Arial" w:cs="Arial"/>
          <w:szCs w:val="24"/>
        </w:rPr>
        <w:t>i</w:t>
      </w:r>
      <w:r w:rsidR="00A37E0E" w:rsidRPr="00324965">
        <w:rPr>
          <w:rFonts w:ascii="Arial" w:hAnsi="Arial" w:cs="Arial"/>
          <w:szCs w:val="24"/>
        </w:rPr>
        <w:t>nstalacja wodociągowa przeciwpożarowa z zastosowaniem hydrantów wewnętrznych HP 25 z wyposażeniem w węże półsztywne w części zaliczonej do kategorii ZL oraz z zastosowaniem hydrantów HP 52 z wyposażeniem w węże płasko składane w części dot. pomieszczeń technicznych budynku</w:t>
      </w:r>
      <w:r w:rsidR="00694AF4">
        <w:rPr>
          <w:rFonts w:ascii="Arial" w:hAnsi="Arial" w:cs="Arial"/>
          <w:szCs w:val="24"/>
        </w:rPr>
        <w:t>/stref PM</w:t>
      </w:r>
      <w:r>
        <w:rPr>
          <w:rFonts w:ascii="Arial" w:hAnsi="Arial" w:cs="Arial"/>
          <w:szCs w:val="24"/>
        </w:rPr>
        <w:t>.</w:t>
      </w:r>
    </w:p>
    <w:p w:rsidR="00A37E0E" w:rsidRPr="00694AF4" w:rsidRDefault="00694AF4" w:rsidP="00694AF4">
      <w:pPr>
        <w:pStyle w:val="Tekstpodstawowy"/>
        <w:numPr>
          <w:ilvl w:val="0"/>
          <w:numId w:val="27"/>
        </w:numPr>
        <w:spacing w:line="276" w:lineRule="auto"/>
        <w:rPr>
          <w:rFonts w:ascii="Arial" w:hAnsi="Arial" w:cs="Arial"/>
          <w:b/>
          <w:szCs w:val="24"/>
        </w:rPr>
      </w:pPr>
      <w:r w:rsidRPr="00694AF4">
        <w:rPr>
          <w:rFonts w:ascii="Arial" w:hAnsi="Arial" w:cs="Arial"/>
          <w:szCs w:val="24"/>
        </w:rPr>
        <w:t>I</w:t>
      </w:r>
      <w:r w:rsidR="00A37E0E" w:rsidRPr="00694AF4">
        <w:rPr>
          <w:rFonts w:ascii="Arial" w:hAnsi="Arial" w:cs="Arial"/>
          <w:szCs w:val="24"/>
        </w:rPr>
        <w:t>nstalacja wodociągowa przeciwpożarowa zewnętrzna, hydranty zewnętrzne</w:t>
      </w:r>
      <w:r w:rsidR="007F0577">
        <w:rPr>
          <w:rFonts w:ascii="Arial" w:hAnsi="Arial" w:cs="Arial"/>
          <w:szCs w:val="24"/>
        </w:rPr>
        <w:t xml:space="preserve"> nadziemne ø 80</w:t>
      </w:r>
      <w:r>
        <w:rPr>
          <w:rFonts w:ascii="Arial" w:hAnsi="Arial" w:cs="Arial"/>
          <w:szCs w:val="24"/>
        </w:rPr>
        <w:t>.</w:t>
      </w:r>
    </w:p>
    <w:p w:rsidR="00A37E0E" w:rsidRPr="00694AF4" w:rsidRDefault="00694AF4" w:rsidP="00694AF4">
      <w:pPr>
        <w:pStyle w:val="Tekstpodstawowy"/>
        <w:numPr>
          <w:ilvl w:val="0"/>
          <w:numId w:val="27"/>
        </w:numPr>
        <w:spacing w:line="276" w:lineRule="auto"/>
        <w:rPr>
          <w:rFonts w:ascii="Arial" w:hAnsi="Arial" w:cs="Arial"/>
          <w:b/>
          <w:szCs w:val="24"/>
        </w:rPr>
      </w:pPr>
      <w:r w:rsidRPr="00694AF4">
        <w:rPr>
          <w:rFonts w:ascii="Arial" w:hAnsi="Arial" w:cs="Arial"/>
          <w:szCs w:val="24"/>
        </w:rPr>
        <w:t>P</w:t>
      </w:r>
      <w:r w:rsidR="00A37E0E" w:rsidRPr="00694AF4">
        <w:rPr>
          <w:rFonts w:ascii="Arial" w:hAnsi="Arial" w:cs="Arial"/>
          <w:szCs w:val="24"/>
        </w:rPr>
        <w:t>rzeciwpożarowy</w:t>
      </w:r>
      <w:r>
        <w:rPr>
          <w:rFonts w:ascii="Arial" w:hAnsi="Arial" w:cs="Arial"/>
          <w:szCs w:val="24"/>
        </w:rPr>
        <w:t xml:space="preserve"> wyłącznik prądu oraz wyłączniki różnicowo prądowe zabezpieczające instalację przed przeciążeniem i pożarem.</w:t>
      </w:r>
    </w:p>
    <w:p w:rsidR="00A37E0E" w:rsidRPr="00694AF4" w:rsidRDefault="00694AF4" w:rsidP="00694AF4">
      <w:pPr>
        <w:pStyle w:val="Tekstpodstawowy"/>
        <w:numPr>
          <w:ilvl w:val="0"/>
          <w:numId w:val="27"/>
        </w:numPr>
        <w:spacing w:line="276" w:lineRule="auto"/>
        <w:rPr>
          <w:rFonts w:ascii="Arial" w:hAnsi="Arial" w:cs="Arial"/>
          <w:b/>
          <w:szCs w:val="24"/>
        </w:rPr>
      </w:pPr>
      <w:r w:rsidRPr="00694AF4">
        <w:rPr>
          <w:rFonts w:ascii="Arial" w:hAnsi="Arial" w:cs="Arial"/>
          <w:szCs w:val="24"/>
        </w:rPr>
        <w:t>D</w:t>
      </w:r>
      <w:r w:rsidR="00A37E0E" w:rsidRPr="00694AF4">
        <w:rPr>
          <w:rFonts w:ascii="Arial" w:hAnsi="Arial" w:cs="Arial"/>
          <w:szCs w:val="24"/>
        </w:rPr>
        <w:t>rzwi i bramy przeciwpożarowe sterowan</w:t>
      </w:r>
      <w:r>
        <w:rPr>
          <w:rFonts w:ascii="Arial" w:hAnsi="Arial" w:cs="Arial"/>
          <w:szCs w:val="24"/>
        </w:rPr>
        <w:t>e z systemu sygnalizacji pożaru.</w:t>
      </w:r>
    </w:p>
    <w:p w:rsidR="00A37E0E" w:rsidRPr="00694AF4" w:rsidRDefault="00694AF4" w:rsidP="00694AF4">
      <w:pPr>
        <w:pStyle w:val="Tekstpodstawowy"/>
        <w:numPr>
          <w:ilvl w:val="0"/>
          <w:numId w:val="27"/>
        </w:numPr>
        <w:spacing w:line="276" w:lineRule="auto"/>
        <w:rPr>
          <w:rFonts w:ascii="Arial" w:hAnsi="Arial" w:cs="Arial"/>
          <w:b/>
          <w:szCs w:val="24"/>
        </w:rPr>
      </w:pPr>
      <w:r w:rsidRPr="00726D4A">
        <w:rPr>
          <w:rFonts w:ascii="Arial" w:hAnsi="Arial" w:cs="Arial"/>
          <w:szCs w:val="24"/>
        </w:rPr>
        <w:t>I</w:t>
      </w:r>
      <w:r w:rsidR="00A37E0E" w:rsidRPr="00726D4A">
        <w:rPr>
          <w:rFonts w:ascii="Arial" w:hAnsi="Arial" w:cs="Arial"/>
          <w:szCs w:val="24"/>
        </w:rPr>
        <w:t>nstalacja</w:t>
      </w:r>
      <w:r w:rsidR="00A37E0E" w:rsidRPr="00694AF4">
        <w:rPr>
          <w:rFonts w:ascii="Arial" w:hAnsi="Arial" w:cs="Arial"/>
          <w:szCs w:val="24"/>
        </w:rPr>
        <w:t xml:space="preserve"> odgromowa.</w:t>
      </w:r>
    </w:p>
    <w:p w:rsidR="00A37E0E" w:rsidRPr="00694AF4" w:rsidRDefault="00A37E0E" w:rsidP="00694AF4">
      <w:pPr>
        <w:pStyle w:val="Tekstpodstawowy"/>
        <w:spacing w:after="120" w:line="276" w:lineRule="auto"/>
        <w:ind w:firstLine="360"/>
        <w:rPr>
          <w:rFonts w:ascii="Arial" w:hAnsi="Arial" w:cs="Arial"/>
          <w:szCs w:val="24"/>
        </w:rPr>
      </w:pPr>
      <w:r w:rsidRPr="00694AF4">
        <w:rPr>
          <w:rFonts w:ascii="Arial" w:hAnsi="Arial" w:cs="Arial"/>
          <w:szCs w:val="24"/>
        </w:rPr>
        <w:t>System wentylacji oddymiającej w obiekcie został pozytywnie zweryfikowany w drodze analizy numerycznej CFD. Parametry i założenia techniczne zawarto w analizie numerycznej CFD stanowiącej załącznik do niniejszego opracowania.</w:t>
      </w:r>
    </w:p>
    <w:p w:rsidR="00A37E0E" w:rsidRPr="00EB5FD4" w:rsidRDefault="00A37E0E" w:rsidP="00F25B17">
      <w:pPr>
        <w:spacing w:after="120" w:line="276" w:lineRule="auto"/>
        <w:jc w:val="both"/>
        <w:rPr>
          <w:rFonts w:ascii="Arial" w:hAnsi="Arial" w:cs="Arial"/>
          <w:sz w:val="24"/>
          <w:szCs w:val="24"/>
        </w:rPr>
      </w:pPr>
      <w:r w:rsidRPr="00EB5FD4">
        <w:rPr>
          <w:rFonts w:ascii="Arial" w:hAnsi="Arial" w:cs="Arial"/>
          <w:sz w:val="24"/>
          <w:szCs w:val="24"/>
        </w:rPr>
        <w:lastRenderedPageBreak/>
        <w:t xml:space="preserve">Instalacje i urządzenia ochrony przeciwpożarowej zasilane są z rozdzielni pożarowej, dedykowanej do zasilania jedynie tych urządzeń, zlokalizowanej w wydzielonym pożarowo pomieszczeniu. Rozdzielnia elektryczna pożarowa zasila instalacje i urządzenia ochrony przeciwpożarowej w obiekcie za pomocą kabli </w:t>
      </w:r>
      <w:r>
        <w:rPr>
          <w:rFonts w:ascii="Arial" w:hAnsi="Arial" w:cs="Arial"/>
          <w:sz w:val="24"/>
          <w:szCs w:val="24"/>
        </w:rPr>
        <w:t>zapewniającymi ciągłość dostaw energii elektrycznej w czasie 90 minut i</w:t>
      </w:r>
      <w:r w:rsidRPr="00EB5FD4">
        <w:rPr>
          <w:rFonts w:ascii="Arial" w:hAnsi="Arial" w:cs="Arial"/>
          <w:sz w:val="24"/>
          <w:szCs w:val="24"/>
        </w:rPr>
        <w:t xml:space="preserve"> prowadzonych trasami kablowymi dedykowanymi tylko do tych kabli o tych samych wymaganiach pożarowych tj. zapewniających ciągłość dostaw energii elektrycznej w czasie nie krótszym niż 90 minut – potwierdzenie stosowną dokumentacją.</w:t>
      </w:r>
    </w:p>
    <w:p w:rsidR="00A37E0E" w:rsidRPr="00EB5FD4" w:rsidRDefault="00A37E0E" w:rsidP="00BD367C">
      <w:pPr>
        <w:spacing w:line="276" w:lineRule="auto"/>
        <w:ind w:firstLine="708"/>
        <w:jc w:val="both"/>
        <w:rPr>
          <w:rFonts w:ascii="Arial" w:hAnsi="Arial" w:cs="Arial"/>
          <w:sz w:val="24"/>
          <w:szCs w:val="24"/>
        </w:rPr>
      </w:pPr>
      <w:r w:rsidRPr="00BD367C">
        <w:rPr>
          <w:rFonts w:ascii="Arial" w:hAnsi="Arial" w:cs="Arial"/>
          <w:sz w:val="24"/>
          <w:szCs w:val="24"/>
        </w:rPr>
        <w:t>Instalacja wodociągowa przeciwpożarowa zasilana z zewnętrznej sieci wodociągowej</w:t>
      </w:r>
      <w:r w:rsidRPr="007969DF">
        <w:rPr>
          <w:rFonts w:ascii="Arial" w:hAnsi="Arial" w:cs="Arial"/>
          <w:color w:val="00B050"/>
          <w:sz w:val="24"/>
          <w:szCs w:val="24"/>
        </w:rPr>
        <w:t xml:space="preserve"> </w:t>
      </w:r>
      <w:r w:rsidRPr="00EB5FD4">
        <w:rPr>
          <w:rFonts w:ascii="Arial" w:hAnsi="Arial" w:cs="Arial"/>
          <w:sz w:val="24"/>
          <w:szCs w:val="24"/>
        </w:rPr>
        <w:t>zgodnie z warunkami określonymi w rozporządzeniu Ministra Spraw Wewnętrznych i Administracji z dnia 24 lipca 2009r. w sprawie przeciwpożarowego zaopatrzenia w wodę oraz dró</w:t>
      </w:r>
      <w:r w:rsidR="00BD367C">
        <w:rPr>
          <w:rFonts w:ascii="Arial" w:hAnsi="Arial" w:cs="Arial"/>
          <w:sz w:val="24"/>
          <w:szCs w:val="24"/>
        </w:rPr>
        <w:t>g pożarowych [5</w:t>
      </w:r>
      <w:r w:rsidR="00694AF4">
        <w:rPr>
          <w:rFonts w:ascii="Arial" w:hAnsi="Arial" w:cs="Arial"/>
          <w:sz w:val="24"/>
          <w:szCs w:val="24"/>
        </w:rPr>
        <w:t>]</w:t>
      </w:r>
      <w:r w:rsidRPr="00EB5FD4">
        <w:rPr>
          <w:rFonts w:ascii="Arial" w:hAnsi="Arial" w:cs="Arial"/>
          <w:sz w:val="24"/>
          <w:szCs w:val="24"/>
        </w:rPr>
        <w:t xml:space="preserve">. </w:t>
      </w:r>
    </w:p>
    <w:p w:rsidR="00A37E0E" w:rsidRPr="00EB5FD4" w:rsidRDefault="00A37E0E" w:rsidP="00F25B17">
      <w:pPr>
        <w:pStyle w:val="NormalnyWeb"/>
        <w:spacing w:before="0" w:after="0" w:line="276" w:lineRule="auto"/>
        <w:jc w:val="both"/>
        <w:rPr>
          <w:rFonts w:ascii="Arial" w:hAnsi="Arial" w:cs="Arial"/>
          <w:b/>
        </w:rPr>
      </w:pPr>
      <w:r w:rsidRPr="00EB5FD4">
        <w:rPr>
          <w:rFonts w:ascii="Arial" w:hAnsi="Arial" w:cs="Arial"/>
          <w:b/>
        </w:rPr>
        <w:t>Przewody zasilające instalację wodociągową przeciwpożarową w budynku rozprowadzo</w:t>
      </w:r>
      <w:r w:rsidR="00694AF4">
        <w:rPr>
          <w:rFonts w:ascii="Arial" w:hAnsi="Arial" w:cs="Arial"/>
          <w:b/>
        </w:rPr>
        <w:t>no jako sieć obwodowa zasilaną w dwóch punktach</w:t>
      </w:r>
      <w:r w:rsidRPr="00EB5FD4">
        <w:rPr>
          <w:rFonts w:ascii="Arial" w:hAnsi="Arial" w:cs="Arial"/>
          <w:b/>
        </w:rPr>
        <w:t>.</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Hydranty 25</w:t>
      </w:r>
      <w:r>
        <w:rPr>
          <w:rFonts w:ascii="Arial" w:hAnsi="Arial" w:cs="Arial"/>
        </w:rPr>
        <w:t xml:space="preserve">, </w:t>
      </w:r>
      <w:r w:rsidRPr="00EB5FD4">
        <w:rPr>
          <w:rFonts w:ascii="Arial" w:hAnsi="Arial" w:cs="Arial"/>
        </w:rPr>
        <w:t xml:space="preserve"> 52 umieszczono przy drogach komunikacji ogólnej, a w szczególności:</w:t>
      </w:r>
    </w:p>
    <w:p w:rsidR="00A37E0E" w:rsidRDefault="00A37E0E" w:rsidP="00F25B17">
      <w:pPr>
        <w:pStyle w:val="NormalnyWeb"/>
        <w:tabs>
          <w:tab w:val="left" w:pos="567"/>
        </w:tabs>
        <w:spacing w:before="0" w:after="0" w:line="276" w:lineRule="auto"/>
        <w:ind w:hanging="705"/>
        <w:jc w:val="both"/>
        <w:rPr>
          <w:rFonts w:ascii="Arial" w:hAnsi="Arial" w:cs="Arial"/>
        </w:rPr>
      </w:pPr>
      <w:r w:rsidRPr="00EB5FD4">
        <w:rPr>
          <w:rFonts w:ascii="Arial" w:hAnsi="Arial" w:cs="Arial"/>
        </w:rPr>
        <w:tab/>
        <w:t>-</w:t>
      </w:r>
      <w:r w:rsidRPr="00EB5FD4">
        <w:rPr>
          <w:rFonts w:ascii="Arial" w:hAnsi="Arial" w:cs="Arial"/>
        </w:rPr>
        <w:tab/>
        <w:t>przy wejściach</w:t>
      </w:r>
      <w:r>
        <w:rPr>
          <w:rFonts w:ascii="Arial" w:hAnsi="Arial" w:cs="Arial"/>
        </w:rPr>
        <w:t xml:space="preserve"> </w:t>
      </w:r>
      <w:r w:rsidRPr="00EB5FD4">
        <w:rPr>
          <w:rFonts w:ascii="Arial" w:hAnsi="Arial" w:cs="Arial"/>
        </w:rPr>
        <w:t xml:space="preserve">do budynku i klatek schodowych na każdej kondygnacji </w:t>
      </w:r>
      <w:r w:rsidRPr="00EB5FD4">
        <w:rPr>
          <w:rFonts w:ascii="Arial" w:hAnsi="Arial" w:cs="Arial"/>
        </w:rPr>
        <w:tab/>
        <w:t>budynku,</w:t>
      </w:r>
    </w:p>
    <w:p w:rsidR="00A37E0E" w:rsidRPr="00EB5FD4" w:rsidRDefault="00A37E0E" w:rsidP="00F25B17">
      <w:pPr>
        <w:pStyle w:val="NormalnyWeb"/>
        <w:tabs>
          <w:tab w:val="left" w:pos="567"/>
        </w:tabs>
        <w:spacing w:before="0" w:after="0" w:line="276" w:lineRule="auto"/>
        <w:ind w:hanging="705"/>
        <w:jc w:val="both"/>
        <w:rPr>
          <w:rFonts w:ascii="Arial" w:hAnsi="Arial" w:cs="Arial"/>
        </w:rPr>
      </w:pPr>
      <w:r>
        <w:rPr>
          <w:rFonts w:ascii="Arial" w:hAnsi="Arial" w:cs="Arial"/>
        </w:rPr>
        <w:tab/>
        <w:t>-</w:t>
      </w:r>
      <w:r>
        <w:rPr>
          <w:rFonts w:ascii="Arial" w:hAnsi="Arial" w:cs="Arial"/>
        </w:rPr>
        <w:tab/>
        <w:t>przy wyjściach z budynku,</w:t>
      </w:r>
    </w:p>
    <w:p w:rsidR="00A37E0E" w:rsidRDefault="00A37E0E" w:rsidP="00F25B17">
      <w:pPr>
        <w:pStyle w:val="NormalnyWeb"/>
        <w:tabs>
          <w:tab w:val="left" w:pos="567"/>
        </w:tabs>
        <w:spacing w:before="0" w:after="0" w:line="276" w:lineRule="auto"/>
        <w:jc w:val="both"/>
        <w:rPr>
          <w:rFonts w:ascii="Arial" w:hAnsi="Arial" w:cs="Arial"/>
        </w:rPr>
      </w:pPr>
      <w:r w:rsidRPr="00EB5FD4">
        <w:rPr>
          <w:rFonts w:ascii="Arial" w:hAnsi="Arial" w:cs="Arial"/>
        </w:rPr>
        <w:t>-</w:t>
      </w:r>
      <w:r w:rsidRPr="00EB5FD4">
        <w:rPr>
          <w:rFonts w:ascii="Arial" w:hAnsi="Arial" w:cs="Arial"/>
        </w:rPr>
        <w:tab/>
        <w:t>w przejściach i na korytarzach,</w:t>
      </w:r>
    </w:p>
    <w:p w:rsidR="00A37E0E" w:rsidRPr="00EB5FD4" w:rsidRDefault="00A37E0E" w:rsidP="00F25B17">
      <w:pPr>
        <w:pStyle w:val="NormalnyWeb"/>
        <w:tabs>
          <w:tab w:val="left" w:pos="567"/>
        </w:tabs>
        <w:spacing w:before="0" w:after="0" w:line="276" w:lineRule="auto"/>
        <w:jc w:val="both"/>
        <w:rPr>
          <w:rFonts w:ascii="Arial" w:hAnsi="Arial" w:cs="Arial"/>
        </w:rPr>
      </w:pPr>
      <w:r>
        <w:rPr>
          <w:rFonts w:ascii="Arial" w:hAnsi="Arial" w:cs="Arial"/>
        </w:rPr>
        <w:t>-</w:t>
      </w:r>
      <w:r>
        <w:rPr>
          <w:rFonts w:ascii="Arial" w:hAnsi="Arial" w:cs="Arial"/>
        </w:rPr>
        <w:tab/>
        <w:t>w pasażach komunikacyjnych,</w:t>
      </w:r>
    </w:p>
    <w:p w:rsidR="00A37E0E" w:rsidRDefault="00A37E0E" w:rsidP="00F25B17">
      <w:pPr>
        <w:pStyle w:val="NormalnyWeb"/>
        <w:tabs>
          <w:tab w:val="left" w:pos="567"/>
        </w:tabs>
        <w:spacing w:before="0" w:after="0" w:line="276" w:lineRule="auto"/>
        <w:ind w:hanging="705"/>
        <w:jc w:val="both"/>
        <w:rPr>
          <w:rFonts w:ascii="Arial" w:hAnsi="Arial" w:cs="Arial"/>
        </w:rPr>
      </w:pPr>
      <w:r w:rsidRPr="00EB5FD4">
        <w:rPr>
          <w:rFonts w:ascii="Arial" w:hAnsi="Arial" w:cs="Arial"/>
        </w:rPr>
        <w:tab/>
        <w:t>-</w:t>
      </w:r>
      <w:r w:rsidRPr="00EB5FD4">
        <w:rPr>
          <w:rFonts w:ascii="Arial" w:hAnsi="Arial" w:cs="Arial"/>
        </w:rPr>
        <w:tab/>
        <w:t xml:space="preserve">przy wyjściach na przestrzeń otwartą lub przy wyjściach ewakuacyjnych z </w:t>
      </w:r>
      <w:r w:rsidRPr="00EB5FD4">
        <w:rPr>
          <w:rFonts w:ascii="Arial" w:hAnsi="Arial" w:cs="Arial"/>
        </w:rPr>
        <w:tab/>
        <w:t>pomieszczeń magazynowych</w:t>
      </w:r>
      <w:r>
        <w:rPr>
          <w:rFonts w:ascii="Arial" w:hAnsi="Arial" w:cs="Arial"/>
        </w:rPr>
        <w:t xml:space="preserve"> i technicznych</w:t>
      </w:r>
      <w:r w:rsidRPr="00EB5FD4">
        <w:rPr>
          <w:rFonts w:ascii="Arial" w:hAnsi="Arial" w:cs="Arial"/>
        </w:rPr>
        <w:t>,</w:t>
      </w:r>
    </w:p>
    <w:p w:rsidR="00A37E0E" w:rsidRPr="00EB5FD4" w:rsidRDefault="00A37E0E" w:rsidP="00F25B17">
      <w:pPr>
        <w:pStyle w:val="NormalnyWeb"/>
        <w:tabs>
          <w:tab w:val="left" w:pos="567"/>
        </w:tabs>
        <w:spacing w:before="0" w:after="0" w:line="276" w:lineRule="auto"/>
        <w:ind w:left="567" w:hanging="567"/>
        <w:jc w:val="both"/>
        <w:rPr>
          <w:rFonts w:ascii="Arial" w:hAnsi="Arial" w:cs="Arial"/>
        </w:rPr>
      </w:pPr>
      <w:r>
        <w:rPr>
          <w:rFonts w:ascii="Arial" w:hAnsi="Arial" w:cs="Arial"/>
        </w:rPr>
        <w:t>-</w:t>
      </w:r>
      <w:r>
        <w:rPr>
          <w:rFonts w:ascii="Arial" w:hAnsi="Arial" w:cs="Arial"/>
        </w:rPr>
        <w:tab/>
        <w:t>w lokalach handlowo-usługowych, w których zasięg hydrantów z pasaży komunikacyjnych nie pokrywa całej przestrzeni chronionej danego lokalu,</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Zasięg hydrantów 25</w:t>
      </w:r>
      <w:r>
        <w:rPr>
          <w:rFonts w:ascii="Arial" w:hAnsi="Arial" w:cs="Arial"/>
        </w:rPr>
        <w:t>,</w:t>
      </w:r>
      <w:r w:rsidRPr="00EB5FD4">
        <w:rPr>
          <w:rFonts w:ascii="Arial" w:hAnsi="Arial" w:cs="Arial"/>
        </w:rPr>
        <w:t xml:space="preserve"> </w:t>
      </w:r>
      <w:r>
        <w:rPr>
          <w:rFonts w:ascii="Arial" w:hAnsi="Arial" w:cs="Arial"/>
        </w:rPr>
        <w:t xml:space="preserve">52 </w:t>
      </w:r>
      <w:r w:rsidRPr="00EB5FD4">
        <w:rPr>
          <w:rFonts w:ascii="Arial" w:hAnsi="Arial" w:cs="Arial"/>
        </w:rPr>
        <w:t>w poziomie obejmuje całą powierzchnię chronionego budynku, strefy pożarowej lub pomieszczenia i wynosi:</w:t>
      </w:r>
    </w:p>
    <w:p w:rsidR="00A37E0E" w:rsidRDefault="00A37E0E" w:rsidP="00F25B17">
      <w:pPr>
        <w:pStyle w:val="NormalnyWeb"/>
        <w:tabs>
          <w:tab w:val="left" w:pos="567"/>
        </w:tabs>
        <w:spacing w:before="0" w:after="0" w:line="276" w:lineRule="auto"/>
        <w:ind w:hanging="705"/>
        <w:jc w:val="both"/>
        <w:rPr>
          <w:rFonts w:ascii="Arial" w:hAnsi="Arial" w:cs="Arial"/>
        </w:rPr>
      </w:pPr>
      <w:r>
        <w:rPr>
          <w:rFonts w:ascii="Arial" w:hAnsi="Arial" w:cs="Arial"/>
        </w:rPr>
        <w:tab/>
        <w:t>-</w:t>
      </w:r>
      <w:r>
        <w:rPr>
          <w:rFonts w:ascii="Arial" w:hAnsi="Arial" w:cs="Arial"/>
        </w:rPr>
        <w:tab/>
        <w:t>dla hydrantu</w:t>
      </w:r>
      <w:r w:rsidRPr="00EB5FD4">
        <w:rPr>
          <w:rFonts w:ascii="Arial" w:hAnsi="Arial" w:cs="Arial"/>
        </w:rPr>
        <w:t xml:space="preserve"> 25 z zastosowaniem węża półsztywnego o maksymalnej </w:t>
      </w:r>
      <w:r w:rsidRPr="00EB5FD4">
        <w:rPr>
          <w:rFonts w:ascii="Arial" w:hAnsi="Arial" w:cs="Arial"/>
        </w:rPr>
        <w:tab/>
        <w:t>do</w:t>
      </w:r>
      <w:r w:rsidR="00694AF4">
        <w:rPr>
          <w:rFonts w:ascii="Arial" w:hAnsi="Arial" w:cs="Arial"/>
        </w:rPr>
        <w:t xml:space="preserve">puszczalnej długości 30 m – przyjęto zasięg w poziomie </w:t>
      </w:r>
      <w:r>
        <w:rPr>
          <w:rFonts w:ascii="Arial" w:hAnsi="Arial" w:cs="Arial"/>
        </w:rPr>
        <w:t>33</w:t>
      </w:r>
      <w:r w:rsidR="00694AF4">
        <w:rPr>
          <w:rFonts w:ascii="Arial" w:hAnsi="Arial" w:cs="Arial"/>
        </w:rPr>
        <w:t xml:space="preserve"> </w:t>
      </w:r>
      <w:r>
        <w:rPr>
          <w:rFonts w:ascii="Arial" w:hAnsi="Arial" w:cs="Arial"/>
        </w:rPr>
        <w:t>m,</w:t>
      </w:r>
    </w:p>
    <w:p w:rsidR="00A37E0E" w:rsidRPr="00EB5FD4" w:rsidRDefault="00A37E0E" w:rsidP="00F25B17">
      <w:pPr>
        <w:pStyle w:val="NormalnyWeb"/>
        <w:tabs>
          <w:tab w:val="left" w:pos="567"/>
        </w:tabs>
        <w:spacing w:before="0" w:after="0" w:line="276" w:lineRule="auto"/>
        <w:ind w:left="567" w:hanging="567"/>
        <w:jc w:val="both"/>
        <w:rPr>
          <w:rFonts w:ascii="Arial" w:hAnsi="Arial" w:cs="Arial"/>
        </w:rPr>
      </w:pPr>
      <w:r>
        <w:rPr>
          <w:rFonts w:ascii="Arial" w:hAnsi="Arial" w:cs="Arial"/>
        </w:rPr>
        <w:t>-</w:t>
      </w:r>
      <w:r>
        <w:rPr>
          <w:rFonts w:ascii="Arial" w:hAnsi="Arial" w:cs="Arial"/>
        </w:rPr>
        <w:tab/>
        <w:t xml:space="preserve">dla hydrantu 52 z zastosowaniem węża </w:t>
      </w:r>
      <w:proofErr w:type="spellStart"/>
      <w:r>
        <w:rPr>
          <w:rFonts w:ascii="Arial" w:hAnsi="Arial" w:cs="Arial"/>
        </w:rPr>
        <w:t>płaskoskładanego</w:t>
      </w:r>
      <w:proofErr w:type="spellEnd"/>
      <w:r>
        <w:rPr>
          <w:rFonts w:ascii="Arial" w:hAnsi="Arial" w:cs="Arial"/>
        </w:rPr>
        <w:t xml:space="preserve"> o maksym</w:t>
      </w:r>
      <w:r w:rsidR="00694AF4">
        <w:rPr>
          <w:rFonts w:ascii="Arial" w:hAnsi="Arial" w:cs="Arial"/>
        </w:rPr>
        <w:t>alnej długości 20 m – przyjęto</w:t>
      </w:r>
      <w:r>
        <w:rPr>
          <w:rFonts w:ascii="Arial" w:hAnsi="Arial" w:cs="Arial"/>
        </w:rPr>
        <w:t xml:space="preserve"> zasięg 30</w:t>
      </w:r>
      <w:r w:rsidR="00694AF4">
        <w:rPr>
          <w:rFonts w:ascii="Arial" w:hAnsi="Arial" w:cs="Arial"/>
        </w:rPr>
        <w:t xml:space="preserve"> </w:t>
      </w:r>
      <w:r>
        <w:rPr>
          <w:rFonts w:ascii="Arial" w:hAnsi="Arial" w:cs="Arial"/>
        </w:rPr>
        <w:t>m.</w:t>
      </w:r>
    </w:p>
    <w:p w:rsidR="00A37E0E" w:rsidRDefault="00A37E0E" w:rsidP="00F25B17">
      <w:pPr>
        <w:spacing w:line="276" w:lineRule="auto"/>
        <w:jc w:val="both"/>
        <w:rPr>
          <w:rFonts w:ascii="Arial" w:hAnsi="Arial" w:cs="Arial"/>
          <w:sz w:val="24"/>
          <w:szCs w:val="24"/>
        </w:rPr>
      </w:pPr>
      <w:r>
        <w:rPr>
          <w:rFonts w:ascii="Arial" w:hAnsi="Arial" w:cs="Arial"/>
          <w:sz w:val="24"/>
          <w:szCs w:val="24"/>
        </w:rPr>
        <w:t>Hydranty 25 zaprojektowano w strefach pożarowych zaliczonych do kategorii zagrożenia ludzi ZL.</w:t>
      </w:r>
    </w:p>
    <w:p w:rsidR="00A37E0E" w:rsidRPr="00D60FE0" w:rsidRDefault="00A37E0E" w:rsidP="00F25B17">
      <w:pPr>
        <w:spacing w:line="276" w:lineRule="auto"/>
        <w:jc w:val="both"/>
        <w:rPr>
          <w:rFonts w:ascii="Arial" w:hAnsi="Arial" w:cs="Arial"/>
          <w:sz w:val="24"/>
          <w:szCs w:val="24"/>
        </w:rPr>
      </w:pPr>
      <w:r w:rsidRPr="00D60FE0">
        <w:rPr>
          <w:rFonts w:ascii="Arial" w:hAnsi="Arial" w:cs="Arial"/>
          <w:sz w:val="24"/>
          <w:szCs w:val="24"/>
        </w:rPr>
        <w:t>Hydranty 52 zaprojektowano w wybranych pomieszczeniach magazynowych i technicznych o powierzchni powyżej 200m</w:t>
      </w:r>
      <w:r w:rsidRPr="00D60FE0">
        <w:rPr>
          <w:rFonts w:ascii="Arial" w:hAnsi="Arial" w:cs="Arial"/>
          <w:sz w:val="24"/>
          <w:szCs w:val="24"/>
          <w:vertAlign w:val="superscript"/>
        </w:rPr>
        <w:t>2</w:t>
      </w:r>
      <w:r w:rsidRPr="00D60FE0">
        <w:rPr>
          <w:rFonts w:ascii="Arial" w:hAnsi="Arial" w:cs="Arial"/>
          <w:sz w:val="24"/>
          <w:szCs w:val="24"/>
        </w:rPr>
        <w:t xml:space="preserve"> i gęstości obciążenia </w:t>
      </w:r>
      <w:r>
        <w:rPr>
          <w:rFonts w:ascii="Arial" w:hAnsi="Arial" w:cs="Arial"/>
          <w:sz w:val="24"/>
          <w:szCs w:val="24"/>
        </w:rPr>
        <w:t xml:space="preserve">ogniowego </w:t>
      </w:r>
      <w:r w:rsidRPr="00D60FE0">
        <w:rPr>
          <w:rFonts w:ascii="Arial" w:hAnsi="Arial" w:cs="Arial"/>
          <w:sz w:val="24"/>
          <w:szCs w:val="24"/>
        </w:rPr>
        <w:t>powyżej 500MJ/m</w:t>
      </w:r>
      <w:r w:rsidRPr="00D60FE0">
        <w:rPr>
          <w:rFonts w:ascii="Arial" w:hAnsi="Arial" w:cs="Arial"/>
          <w:sz w:val="24"/>
          <w:szCs w:val="24"/>
          <w:vertAlign w:val="superscript"/>
        </w:rPr>
        <w:t>2</w:t>
      </w:r>
      <w:r w:rsidRPr="00D60FE0">
        <w:rPr>
          <w:rFonts w:ascii="Arial" w:hAnsi="Arial" w:cs="Arial"/>
          <w:sz w:val="24"/>
          <w:szCs w:val="24"/>
        </w:rPr>
        <w:t>.</w:t>
      </w:r>
    </w:p>
    <w:p w:rsidR="00A37E0E" w:rsidRPr="00EB5FD4" w:rsidRDefault="00A37E0E" w:rsidP="00F25B17">
      <w:pPr>
        <w:spacing w:line="276" w:lineRule="auto"/>
        <w:jc w:val="both"/>
        <w:rPr>
          <w:rFonts w:ascii="Arial" w:hAnsi="Arial" w:cs="Arial"/>
          <w:sz w:val="24"/>
          <w:szCs w:val="24"/>
        </w:rPr>
      </w:pPr>
      <w:r w:rsidRPr="00D60FE0">
        <w:rPr>
          <w:rFonts w:ascii="Arial" w:hAnsi="Arial" w:cs="Arial"/>
          <w:sz w:val="24"/>
          <w:szCs w:val="24"/>
        </w:rPr>
        <w:t>Zawory hydrantów wewnętrznych zaprojektowano na wysokości 1,35±0,1m od poziomu</w:t>
      </w:r>
      <w:r w:rsidRPr="00EB5FD4">
        <w:rPr>
          <w:rFonts w:ascii="Arial" w:hAnsi="Arial" w:cs="Arial"/>
          <w:sz w:val="24"/>
          <w:szCs w:val="24"/>
        </w:rPr>
        <w:t xml:space="preserve"> podłogi. </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Przed hydrantem wewnętrznym zapewniono dostateczną przestrzeń do rozwinięcia linii gaśniczej.</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 xml:space="preserve">Maksymalne ciśnienie robocze w instalacji wodociągowej przeciwpożarowej nie powinno przekraczać 1,2 </w:t>
      </w:r>
      <w:proofErr w:type="spellStart"/>
      <w:r w:rsidRPr="00EB5FD4">
        <w:rPr>
          <w:rFonts w:ascii="Arial" w:hAnsi="Arial" w:cs="Arial"/>
        </w:rPr>
        <w:t>MPa</w:t>
      </w:r>
      <w:proofErr w:type="spellEnd"/>
      <w:r w:rsidRPr="00EB5FD4">
        <w:rPr>
          <w:rFonts w:ascii="Arial" w:hAnsi="Arial" w:cs="Arial"/>
        </w:rPr>
        <w:t xml:space="preserve">, przy czym na zaworze </w:t>
      </w:r>
      <w:r>
        <w:rPr>
          <w:rFonts w:ascii="Arial" w:hAnsi="Arial" w:cs="Arial"/>
        </w:rPr>
        <w:t>52</w:t>
      </w:r>
      <w:r w:rsidRPr="00EB5FD4">
        <w:rPr>
          <w:rFonts w:ascii="Arial" w:hAnsi="Arial" w:cs="Arial"/>
        </w:rPr>
        <w:t xml:space="preserve"> i zaworach odcinających hydrantów </w:t>
      </w:r>
      <w:r>
        <w:rPr>
          <w:rFonts w:ascii="Arial" w:hAnsi="Arial" w:cs="Arial"/>
        </w:rPr>
        <w:t>52</w:t>
      </w:r>
      <w:r w:rsidRPr="00EB5FD4">
        <w:rPr>
          <w:rFonts w:ascii="Arial" w:hAnsi="Arial" w:cs="Arial"/>
        </w:rPr>
        <w:t xml:space="preserve"> nie powinno przekraczać 0,7 </w:t>
      </w:r>
      <w:proofErr w:type="spellStart"/>
      <w:r w:rsidRPr="00EB5FD4">
        <w:rPr>
          <w:rFonts w:ascii="Arial" w:hAnsi="Arial" w:cs="Arial"/>
        </w:rPr>
        <w:t>MPa</w:t>
      </w:r>
      <w:proofErr w:type="spellEnd"/>
      <w:r w:rsidRPr="00EB5FD4">
        <w:rPr>
          <w:rFonts w:ascii="Arial" w:hAnsi="Arial" w:cs="Arial"/>
        </w:rPr>
        <w:t>.</w:t>
      </w:r>
    </w:p>
    <w:p w:rsidR="00A37E0E" w:rsidRPr="00EB5FD4" w:rsidRDefault="00A37E0E" w:rsidP="00F25B17">
      <w:pPr>
        <w:pStyle w:val="Tekstpodstawowy"/>
        <w:spacing w:line="276" w:lineRule="auto"/>
        <w:rPr>
          <w:rFonts w:ascii="Arial" w:hAnsi="Arial" w:cs="Arial"/>
          <w:szCs w:val="24"/>
        </w:rPr>
      </w:pPr>
      <w:r w:rsidRPr="00EB5FD4">
        <w:rPr>
          <w:rFonts w:ascii="Arial" w:hAnsi="Arial" w:cs="Arial"/>
          <w:szCs w:val="24"/>
        </w:rPr>
        <w:lastRenderedPageBreak/>
        <w:t xml:space="preserve">Instalowanie hydrantów wewnętrznych powinno być zgodne z wymaganiami określonymi w Polskich Normach będących odpowiednikami norm europejskich (EN).  </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u w:val="single"/>
        </w:rPr>
        <w:t xml:space="preserve">Zaprojektowano instalację wodociągową przeciwpożarową w układzie zasilania wodnego </w:t>
      </w:r>
      <w:r w:rsidRPr="00EB5FD4">
        <w:rPr>
          <w:rFonts w:ascii="Arial" w:hAnsi="Arial" w:cs="Arial"/>
          <w:b/>
          <w:u w:val="single"/>
        </w:rPr>
        <w:t>obwodowym</w:t>
      </w:r>
      <w:r w:rsidRPr="00EB5FD4">
        <w:rPr>
          <w:rFonts w:ascii="Arial" w:hAnsi="Arial" w:cs="Arial"/>
          <w:u w:val="single"/>
        </w:rPr>
        <w:t xml:space="preserve"> z zapewnionym </w:t>
      </w:r>
      <w:r w:rsidRPr="00EB5FD4">
        <w:rPr>
          <w:rFonts w:ascii="Arial" w:hAnsi="Arial" w:cs="Arial"/>
          <w:b/>
          <w:u w:val="single"/>
        </w:rPr>
        <w:t>podwójnym</w:t>
      </w:r>
      <w:r w:rsidRPr="00EB5FD4">
        <w:rPr>
          <w:rFonts w:ascii="Arial" w:hAnsi="Arial" w:cs="Arial"/>
          <w:u w:val="single"/>
        </w:rPr>
        <w:t xml:space="preserve"> zasilaniem w najbardziej odległych miejscach od siebie. </w:t>
      </w:r>
      <w:r w:rsidRPr="00EB5FD4">
        <w:rPr>
          <w:rFonts w:ascii="Arial" w:hAnsi="Arial" w:cs="Arial"/>
        </w:rPr>
        <w:t>(podwójne zasilanie obwodowe stanowią przewody wodne zasilające wyprowadzone z pompowni pożarowej budynku doprowadzające wodę do układu obwodowego w miejscach najbardziej oddalonych od siebie)</w:t>
      </w:r>
    </w:p>
    <w:p w:rsidR="00A37E0E" w:rsidRPr="00EB5FD4" w:rsidRDefault="00A37E0E" w:rsidP="00F25B17">
      <w:pPr>
        <w:pStyle w:val="Tekstpodstawowy"/>
        <w:spacing w:after="120" w:line="276" w:lineRule="auto"/>
        <w:rPr>
          <w:rFonts w:ascii="Arial" w:hAnsi="Arial" w:cs="Arial"/>
          <w:szCs w:val="24"/>
        </w:rPr>
      </w:pPr>
      <w:r w:rsidRPr="00EB5FD4">
        <w:rPr>
          <w:rFonts w:ascii="Arial" w:hAnsi="Arial" w:cs="Arial"/>
          <w:szCs w:val="24"/>
        </w:rPr>
        <w:t>Szczegóły techniczne dot. instalacji wodociągowej przeciwpożarowej zostaną określone w projekcie technicznym branżowym wykonawczym uzgodnionym z rzeczoznawcą ds. zabezpieczeń przeciwpożarowych.</w:t>
      </w:r>
    </w:p>
    <w:p w:rsidR="00A37E0E" w:rsidRDefault="00A37E0E" w:rsidP="00F25B17">
      <w:pPr>
        <w:pStyle w:val="Tekstpodstawowy"/>
        <w:spacing w:after="120" w:line="276" w:lineRule="auto"/>
        <w:rPr>
          <w:rFonts w:ascii="Arial" w:hAnsi="Arial" w:cs="Arial"/>
          <w:szCs w:val="24"/>
        </w:rPr>
      </w:pPr>
      <w:r w:rsidRPr="00EB5FD4">
        <w:rPr>
          <w:rFonts w:ascii="Arial" w:hAnsi="Arial" w:cs="Arial"/>
          <w:szCs w:val="24"/>
        </w:rPr>
        <w:t>Wszystkie drogi ewakuacyjne wyposażono w awaryjne oświetlenie ewakuacyjne, które zapewni natężenie 1lux przy powierzchni podłogi w jej osi</w:t>
      </w:r>
      <w:r>
        <w:rPr>
          <w:rFonts w:ascii="Arial" w:hAnsi="Arial" w:cs="Arial"/>
          <w:szCs w:val="24"/>
        </w:rPr>
        <w:t>, natomiast w strefach otwartych podwyższonego ryzyka natężenie oświetlenia wynosi 10</w:t>
      </w:r>
      <w:r w:rsidR="00694AF4">
        <w:rPr>
          <w:rFonts w:ascii="Arial" w:hAnsi="Arial" w:cs="Arial"/>
          <w:szCs w:val="24"/>
        </w:rPr>
        <w:t xml:space="preserve"> </w:t>
      </w:r>
      <w:proofErr w:type="spellStart"/>
      <w:r>
        <w:rPr>
          <w:rFonts w:ascii="Arial" w:hAnsi="Arial" w:cs="Arial"/>
          <w:szCs w:val="24"/>
        </w:rPr>
        <w:t>lux</w:t>
      </w:r>
      <w:proofErr w:type="spellEnd"/>
      <w:r>
        <w:rPr>
          <w:rFonts w:ascii="Arial" w:hAnsi="Arial" w:cs="Arial"/>
          <w:szCs w:val="24"/>
        </w:rPr>
        <w:t xml:space="preserve"> w każdym punkcie podłogi</w:t>
      </w:r>
      <w:r w:rsidRPr="00EB5FD4">
        <w:rPr>
          <w:rFonts w:ascii="Arial" w:hAnsi="Arial" w:cs="Arial"/>
          <w:szCs w:val="24"/>
        </w:rPr>
        <w:t xml:space="preserve">, czas zasilania z baterii akumulatorów nie krótszy niż 1 godzina, natężenie oświetlenia ewakuacyjnego przy urządzeniach przeciwpożarowych tj. hydranty, zawory hydrantowe, </w:t>
      </w:r>
      <w:proofErr w:type="spellStart"/>
      <w:r w:rsidRPr="00EB5FD4">
        <w:rPr>
          <w:rFonts w:ascii="Arial" w:hAnsi="Arial" w:cs="Arial"/>
          <w:szCs w:val="24"/>
        </w:rPr>
        <w:t>ROP-y</w:t>
      </w:r>
      <w:proofErr w:type="spellEnd"/>
      <w:r w:rsidRPr="00EB5FD4">
        <w:rPr>
          <w:rFonts w:ascii="Arial" w:hAnsi="Arial" w:cs="Arial"/>
          <w:szCs w:val="24"/>
        </w:rPr>
        <w:t xml:space="preserve"> wynosi 5 </w:t>
      </w:r>
      <w:proofErr w:type="spellStart"/>
      <w:r w:rsidRPr="00EB5FD4">
        <w:rPr>
          <w:rFonts w:ascii="Arial" w:hAnsi="Arial" w:cs="Arial"/>
          <w:szCs w:val="24"/>
        </w:rPr>
        <w:t>lux</w:t>
      </w:r>
      <w:proofErr w:type="spellEnd"/>
      <w:r w:rsidRPr="00EB5FD4">
        <w:rPr>
          <w:rFonts w:ascii="Arial" w:hAnsi="Arial" w:cs="Arial"/>
          <w:szCs w:val="24"/>
        </w:rPr>
        <w:t>. Projekt instalacji oświetlenia ewakuacyjnego powinien posiadać uzgodnienie rzeczoznawcy ds. zabezpieczeń przeciwpożarowych.</w:t>
      </w:r>
    </w:p>
    <w:p w:rsidR="007969DF" w:rsidRDefault="007969DF" w:rsidP="00F25B17">
      <w:pPr>
        <w:pStyle w:val="Tekstpodstawowy"/>
        <w:spacing w:after="120" w:line="276" w:lineRule="auto"/>
        <w:rPr>
          <w:rFonts w:ascii="Arial" w:hAnsi="Arial" w:cs="Arial"/>
          <w:szCs w:val="24"/>
        </w:rPr>
      </w:pPr>
    </w:p>
    <w:p w:rsidR="00726D4A" w:rsidRDefault="00726D4A" w:rsidP="00726D4A">
      <w:pPr>
        <w:pStyle w:val="Tekstpodstawowy"/>
        <w:numPr>
          <w:ilvl w:val="1"/>
          <w:numId w:val="3"/>
        </w:numPr>
        <w:spacing w:after="120" w:line="276" w:lineRule="auto"/>
        <w:rPr>
          <w:rFonts w:ascii="Arial" w:hAnsi="Arial" w:cs="Arial"/>
          <w:b/>
          <w:szCs w:val="24"/>
        </w:rPr>
      </w:pPr>
      <w:r w:rsidRPr="00726D4A">
        <w:rPr>
          <w:rFonts w:ascii="Arial" w:hAnsi="Arial" w:cs="Arial"/>
          <w:b/>
          <w:szCs w:val="24"/>
        </w:rPr>
        <w:t>Scenariusz rozwoju zdarzeń w czasie pożaru</w:t>
      </w:r>
      <w:r>
        <w:rPr>
          <w:rFonts w:ascii="Arial" w:hAnsi="Arial" w:cs="Arial"/>
          <w:b/>
          <w:szCs w:val="24"/>
        </w:rPr>
        <w:t>.</w:t>
      </w:r>
    </w:p>
    <w:p w:rsidR="00726D4A" w:rsidRPr="00726D4A" w:rsidRDefault="00726D4A" w:rsidP="00726D4A">
      <w:pPr>
        <w:suppressAutoHyphens w:val="0"/>
        <w:ind w:firstLine="360"/>
        <w:rPr>
          <w:rFonts w:ascii="Arial" w:hAnsi="Arial" w:cs="Arial"/>
          <w:sz w:val="24"/>
          <w:szCs w:val="24"/>
          <w:lang w:eastAsia="pl-PL"/>
        </w:rPr>
      </w:pPr>
      <w:r w:rsidRPr="00726D4A">
        <w:rPr>
          <w:rFonts w:ascii="Arial" w:hAnsi="Arial" w:cs="Arial"/>
          <w:sz w:val="24"/>
          <w:szCs w:val="24"/>
          <w:lang w:eastAsia="pl-PL"/>
        </w:rPr>
        <w:t>Pożar jest zjawiskiem losowym i powstaje z różnych przyczyn, a szybkość jego rozprzestrzeniania zależy głównie od rodzaju i ilości palących się materiałów oraz przyjętych rozwiązań przestrzennych, oddzieleń przeciwpożarowych i urządzeń wykrywających pożar.</w:t>
      </w:r>
    </w:p>
    <w:p w:rsidR="00726D4A" w:rsidRPr="00726D4A" w:rsidRDefault="00726D4A" w:rsidP="00726D4A">
      <w:pPr>
        <w:suppressAutoHyphens w:val="0"/>
        <w:ind w:firstLine="360"/>
        <w:rPr>
          <w:rFonts w:ascii="Arial" w:hAnsi="Arial" w:cs="Arial"/>
          <w:sz w:val="24"/>
          <w:szCs w:val="24"/>
          <w:lang w:eastAsia="pl-PL"/>
        </w:rPr>
      </w:pPr>
      <w:r w:rsidRPr="00726D4A">
        <w:rPr>
          <w:rFonts w:ascii="Arial" w:hAnsi="Arial" w:cs="Arial"/>
          <w:sz w:val="24"/>
          <w:szCs w:val="24"/>
          <w:lang w:eastAsia="pl-PL"/>
        </w:rPr>
        <w:t>W pomieszczeniach</w:t>
      </w:r>
      <w:r w:rsidRPr="009743AA">
        <w:rPr>
          <w:rFonts w:ascii="Arial" w:hAnsi="Arial" w:cs="Arial"/>
          <w:sz w:val="24"/>
          <w:szCs w:val="24"/>
          <w:lang w:eastAsia="pl-PL"/>
        </w:rPr>
        <w:t xml:space="preserve"> </w:t>
      </w:r>
      <w:r w:rsidRPr="00726D4A">
        <w:rPr>
          <w:rFonts w:ascii="Arial" w:hAnsi="Arial" w:cs="Arial"/>
          <w:sz w:val="24"/>
          <w:szCs w:val="24"/>
          <w:lang w:eastAsia="pl-PL"/>
        </w:rPr>
        <w:t xml:space="preserve">budynku  </w:t>
      </w:r>
      <w:r w:rsidRPr="009743AA">
        <w:rPr>
          <w:rFonts w:ascii="Arial" w:hAnsi="Arial" w:cs="Arial"/>
          <w:sz w:val="24"/>
          <w:szCs w:val="24"/>
          <w:lang w:eastAsia="pl-PL"/>
        </w:rPr>
        <w:t xml:space="preserve">Hali Widowiskowo-Sportowej </w:t>
      </w:r>
      <w:r w:rsidRPr="00726D4A">
        <w:rPr>
          <w:rFonts w:ascii="Arial" w:hAnsi="Arial" w:cs="Arial"/>
          <w:bCs/>
          <w:sz w:val="24"/>
          <w:szCs w:val="24"/>
          <w:lang w:eastAsia="pl-PL"/>
        </w:rPr>
        <w:t xml:space="preserve">mogą się znajdować w różnych ilościach materiały i substancje palne których produkty rozkładu termicznego wytwarzane podczas pożaru mogą być toksyczne i intensywnie dymiące </w:t>
      </w:r>
      <w:r w:rsidRPr="00726D4A">
        <w:rPr>
          <w:rFonts w:ascii="Arial" w:hAnsi="Arial" w:cs="Arial"/>
          <w:sz w:val="24"/>
          <w:szCs w:val="24"/>
          <w:lang w:eastAsia="pl-PL"/>
        </w:rPr>
        <w:t>stwarzając zagrożenie  dla życia i zdrowia ludzi przebywających w budynku.</w:t>
      </w:r>
    </w:p>
    <w:p w:rsidR="00726D4A" w:rsidRPr="00726D4A" w:rsidRDefault="00726D4A" w:rsidP="00726D4A">
      <w:pPr>
        <w:suppressAutoHyphens w:val="0"/>
        <w:ind w:firstLine="708"/>
        <w:rPr>
          <w:rFonts w:ascii="Arial" w:hAnsi="Arial" w:cs="Arial"/>
          <w:bCs/>
          <w:sz w:val="24"/>
          <w:szCs w:val="24"/>
          <w:lang w:eastAsia="pl-PL"/>
        </w:rPr>
      </w:pPr>
      <w:r w:rsidRPr="00726D4A">
        <w:rPr>
          <w:rFonts w:ascii="Arial" w:hAnsi="Arial" w:cs="Arial"/>
          <w:sz w:val="24"/>
          <w:szCs w:val="24"/>
          <w:lang w:eastAsia="pl-PL"/>
        </w:rPr>
        <w:t>Pożar w budynku</w:t>
      </w:r>
      <w:r w:rsidRPr="00726D4A">
        <w:rPr>
          <w:rFonts w:ascii="Arial" w:hAnsi="Arial" w:cs="Arial"/>
          <w:bCs/>
          <w:sz w:val="24"/>
          <w:szCs w:val="24"/>
          <w:lang w:eastAsia="pl-PL"/>
        </w:rPr>
        <w:t xml:space="preserve"> może powstać w każdym pomieszczeniu:</w:t>
      </w:r>
      <w:r w:rsidR="00CC27AC" w:rsidRPr="009743AA">
        <w:rPr>
          <w:rFonts w:ascii="Arial" w:hAnsi="Arial" w:cs="Arial"/>
          <w:bCs/>
          <w:sz w:val="24"/>
          <w:szCs w:val="24"/>
          <w:lang w:eastAsia="pl-PL"/>
        </w:rPr>
        <w:t xml:space="preserve"> na widowni,</w:t>
      </w:r>
      <w:r w:rsidRPr="00726D4A">
        <w:rPr>
          <w:rFonts w:ascii="Arial" w:hAnsi="Arial" w:cs="Arial"/>
          <w:bCs/>
          <w:sz w:val="24"/>
          <w:szCs w:val="24"/>
          <w:lang w:eastAsia="pl-PL"/>
        </w:rPr>
        <w:t xml:space="preserve"> pomieszczeniu biurowym, magazynowym i technicznym, itp., a nawet w szczególnych przypadkach na drogach ewakuacyjnych;</w:t>
      </w:r>
    </w:p>
    <w:p w:rsidR="00726D4A" w:rsidRPr="00726D4A" w:rsidRDefault="00726D4A" w:rsidP="00726D4A">
      <w:pPr>
        <w:suppressAutoHyphens w:val="0"/>
        <w:ind w:firstLine="708"/>
        <w:rPr>
          <w:bCs/>
          <w:sz w:val="24"/>
          <w:szCs w:val="24"/>
          <w:lang w:eastAsia="pl-PL"/>
        </w:rPr>
      </w:pPr>
    </w:p>
    <w:p w:rsidR="00726D4A" w:rsidRPr="00726D4A" w:rsidRDefault="00726D4A" w:rsidP="00BD367C">
      <w:pPr>
        <w:numPr>
          <w:ilvl w:val="0"/>
          <w:numId w:val="32"/>
        </w:numPr>
        <w:tabs>
          <w:tab w:val="clear" w:pos="720"/>
          <w:tab w:val="num" w:pos="0"/>
        </w:tabs>
        <w:suppressAutoHyphens w:val="0"/>
        <w:ind w:left="360"/>
        <w:rPr>
          <w:rFonts w:ascii="Arial" w:hAnsi="Arial" w:cs="Arial"/>
          <w:bCs/>
          <w:sz w:val="24"/>
          <w:szCs w:val="24"/>
          <w:lang w:eastAsia="pl-PL"/>
        </w:rPr>
      </w:pPr>
      <w:r w:rsidRPr="00726D4A">
        <w:rPr>
          <w:bCs/>
          <w:sz w:val="24"/>
          <w:szCs w:val="24"/>
          <w:lang w:eastAsia="pl-PL"/>
        </w:rPr>
        <w:t>prz</w:t>
      </w:r>
      <w:r w:rsidRPr="00726D4A">
        <w:rPr>
          <w:rFonts w:ascii="Arial" w:hAnsi="Arial" w:cs="Arial"/>
          <w:bCs/>
          <w:sz w:val="24"/>
          <w:szCs w:val="24"/>
          <w:lang w:eastAsia="pl-PL"/>
        </w:rPr>
        <w:t xml:space="preserve">y zapaleniu się różnych urządzeń lub instalacji technicznych które występują </w:t>
      </w:r>
    </w:p>
    <w:p w:rsidR="00726D4A" w:rsidRPr="00726D4A" w:rsidRDefault="00726D4A" w:rsidP="00BD367C">
      <w:pPr>
        <w:suppressAutoHyphens w:val="0"/>
        <w:ind w:left="360"/>
        <w:rPr>
          <w:rFonts w:ascii="Arial" w:hAnsi="Arial" w:cs="Arial"/>
          <w:bCs/>
          <w:sz w:val="24"/>
          <w:szCs w:val="24"/>
          <w:lang w:eastAsia="pl-PL"/>
        </w:rPr>
      </w:pPr>
      <w:r w:rsidRPr="00726D4A">
        <w:rPr>
          <w:rFonts w:ascii="Arial" w:hAnsi="Arial" w:cs="Arial"/>
          <w:bCs/>
          <w:sz w:val="24"/>
          <w:szCs w:val="24"/>
          <w:lang w:eastAsia="pl-PL"/>
        </w:rPr>
        <w:t xml:space="preserve">w budynku, </w:t>
      </w:r>
    </w:p>
    <w:p w:rsidR="00726D4A" w:rsidRPr="00726D4A" w:rsidRDefault="00726D4A" w:rsidP="00BD367C">
      <w:pPr>
        <w:numPr>
          <w:ilvl w:val="0"/>
          <w:numId w:val="32"/>
        </w:numPr>
        <w:tabs>
          <w:tab w:val="clear" w:pos="720"/>
          <w:tab w:val="num" w:pos="0"/>
        </w:tabs>
        <w:suppressAutoHyphens w:val="0"/>
        <w:ind w:left="360"/>
        <w:rPr>
          <w:rFonts w:ascii="Arial" w:hAnsi="Arial" w:cs="Arial"/>
          <w:bCs/>
          <w:sz w:val="24"/>
          <w:szCs w:val="24"/>
          <w:lang w:eastAsia="pl-PL"/>
        </w:rPr>
      </w:pPr>
      <w:r w:rsidRPr="00726D4A">
        <w:rPr>
          <w:rFonts w:ascii="Arial" w:hAnsi="Arial" w:cs="Arial"/>
          <w:bCs/>
          <w:sz w:val="24"/>
          <w:szCs w:val="24"/>
          <w:lang w:eastAsia="pl-PL"/>
        </w:rPr>
        <w:t>na skutek niewłaściwego użytkowania urządzeń lub ich awarii,</w:t>
      </w:r>
    </w:p>
    <w:p w:rsidR="00726D4A" w:rsidRPr="00726D4A" w:rsidRDefault="00726D4A" w:rsidP="00BD367C">
      <w:pPr>
        <w:numPr>
          <w:ilvl w:val="0"/>
          <w:numId w:val="32"/>
        </w:numPr>
        <w:tabs>
          <w:tab w:val="clear" w:pos="720"/>
          <w:tab w:val="num" w:pos="0"/>
        </w:tabs>
        <w:suppressAutoHyphens w:val="0"/>
        <w:ind w:left="360"/>
        <w:rPr>
          <w:rFonts w:ascii="Arial" w:hAnsi="Arial" w:cs="Arial"/>
          <w:sz w:val="24"/>
          <w:szCs w:val="24"/>
          <w:lang w:eastAsia="pl-PL"/>
        </w:rPr>
      </w:pPr>
      <w:r w:rsidRPr="00726D4A">
        <w:rPr>
          <w:rFonts w:ascii="Arial" w:hAnsi="Arial" w:cs="Arial"/>
          <w:bCs/>
          <w:sz w:val="24"/>
          <w:szCs w:val="24"/>
          <w:lang w:eastAsia="pl-PL"/>
        </w:rPr>
        <w:t>niestosowania się do wymogów bezpieczeństwa określonych w dokumentacji techniczno-ruchowej urządzeń,</w:t>
      </w:r>
    </w:p>
    <w:p w:rsidR="00726D4A" w:rsidRPr="00726D4A" w:rsidRDefault="00726D4A" w:rsidP="00BD367C">
      <w:pPr>
        <w:numPr>
          <w:ilvl w:val="0"/>
          <w:numId w:val="32"/>
        </w:numPr>
        <w:tabs>
          <w:tab w:val="clear" w:pos="720"/>
          <w:tab w:val="num" w:pos="0"/>
        </w:tabs>
        <w:suppressAutoHyphens w:val="0"/>
        <w:ind w:left="360"/>
        <w:rPr>
          <w:rFonts w:ascii="Arial" w:hAnsi="Arial" w:cs="Arial"/>
          <w:sz w:val="24"/>
          <w:szCs w:val="24"/>
          <w:lang w:eastAsia="pl-PL"/>
        </w:rPr>
      </w:pPr>
      <w:r w:rsidRPr="00726D4A">
        <w:rPr>
          <w:rFonts w:ascii="Arial" w:hAnsi="Arial" w:cs="Arial"/>
          <w:bCs/>
          <w:sz w:val="24"/>
          <w:szCs w:val="24"/>
          <w:lang w:eastAsia="pl-PL"/>
        </w:rPr>
        <w:t>lekceważenia zasad bezpieczeństwa i nieostrożności w obchodzeniu się z materiałami palnymi,</w:t>
      </w:r>
    </w:p>
    <w:p w:rsidR="00726D4A" w:rsidRPr="00726D4A" w:rsidRDefault="00726D4A" w:rsidP="00BD367C">
      <w:pPr>
        <w:numPr>
          <w:ilvl w:val="0"/>
          <w:numId w:val="32"/>
        </w:numPr>
        <w:tabs>
          <w:tab w:val="clear" w:pos="720"/>
          <w:tab w:val="num" w:pos="0"/>
        </w:tabs>
        <w:suppressAutoHyphens w:val="0"/>
        <w:ind w:left="360"/>
        <w:rPr>
          <w:rFonts w:ascii="Arial" w:hAnsi="Arial" w:cs="Arial"/>
          <w:sz w:val="24"/>
          <w:szCs w:val="24"/>
          <w:lang w:eastAsia="pl-PL"/>
        </w:rPr>
      </w:pPr>
      <w:r w:rsidRPr="00726D4A">
        <w:rPr>
          <w:rFonts w:ascii="Arial" w:hAnsi="Arial" w:cs="Arial"/>
          <w:bCs/>
          <w:sz w:val="24"/>
          <w:szCs w:val="24"/>
          <w:lang w:eastAsia="pl-PL"/>
        </w:rPr>
        <w:t xml:space="preserve">celowego działania użytkowników </w:t>
      </w:r>
      <w:r w:rsidR="00CC27AC" w:rsidRPr="009743AA">
        <w:rPr>
          <w:rFonts w:ascii="Arial" w:hAnsi="Arial" w:cs="Arial"/>
          <w:bCs/>
          <w:sz w:val="24"/>
          <w:szCs w:val="24"/>
          <w:lang w:eastAsia="pl-PL"/>
        </w:rPr>
        <w:t>obiektu, uczestników widowisk i wystaw</w:t>
      </w:r>
      <w:r w:rsidRPr="00726D4A">
        <w:rPr>
          <w:rFonts w:ascii="Arial" w:hAnsi="Arial" w:cs="Arial"/>
          <w:bCs/>
          <w:sz w:val="24"/>
          <w:szCs w:val="24"/>
          <w:lang w:eastAsia="pl-PL"/>
        </w:rPr>
        <w:t xml:space="preserve"> itp.</w:t>
      </w:r>
    </w:p>
    <w:p w:rsidR="00726D4A" w:rsidRPr="00726D4A" w:rsidRDefault="00726D4A" w:rsidP="00726D4A">
      <w:pPr>
        <w:suppressAutoHyphens w:val="0"/>
        <w:rPr>
          <w:rFonts w:ascii="Arial" w:hAnsi="Arial" w:cs="Arial"/>
          <w:sz w:val="24"/>
          <w:szCs w:val="24"/>
          <w:lang w:eastAsia="pl-PL"/>
        </w:rPr>
      </w:pPr>
    </w:p>
    <w:p w:rsidR="00726D4A" w:rsidRPr="00726D4A" w:rsidRDefault="00726D4A" w:rsidP="00726D4A">
      <w:pPr>
        <w:suppressAutoHyphens w:val="0"/>
        <w:ind w:firstLine="360"/>
        <w:rPr>
          <w:rFonts w:ascii="Arial" w:hAnsi="Arial" w:cs="Arial"/>
          <w:sz w:val="24"/>
          <w:szCs w:val="24"/>
          <w:lang w:eastAsia="pl-PL"/>
        </w:rPr>
      </w:pPr>
      <w:r w:rsidRPr="00726D4A">
        <w:rPr>
          <w:rFonts w:ascii="Arial" w:hAnsi="Arial" w:cs="Arial"/>
          <w:sz w:val="24"/>
          <w:szCs w:val="24"/>
          <w:lang w:eastAsia="pl-PL"/>
        </w:rPr>
        <w:t>W przypadku zapalenia się używanych lub przechowywanych materiałów palnych, dy</w:t>
      </w:r>
      <w:r w:rsidR="00CC27AC" w:rsidRPr="009743AA">
        <w:rPr>
          <w:rFonts w:ascii="Arial" w:hAnsi="Arial" w:cs="Arial"/>
          <w:sz w:val="24"/>
          <w:szCs w:val="24"/>
          <w:lang w:eastAsia="pl-PL"/>
        </w:rPr>
        <w:t>m będzie się wznosił ku górze</w:t>
      </w:r>
      <w:r w:rsidRPr="00726D4A">
        <w:rPr>
          <w:rFonts w:ascii="Arial" w:hAnsi="Arial" w:cs="Arial"/>
          <w:sz w:val="24"/>
          <w:szCs w:val="24"/>
          <w:lang w:eastAsia="pl-PL"/>
        </w:rPr>
        <w:t xml:space="preserve"> i rozchodził się w różnych kierunkach. Ilość gorącego dymu będzie  rosła w miarę rozwoju pożaru, zwiększając swoją objętość proporcjonalnie do wysokości pomieszczenia i szybkości spalania. Będzie </w:t>
      </w:r>
      <w:r w:rsidRPr="00726D4A">
        <w:rPr>
          <w:rFonts w:ascii="Arial" w:hAnsi="Arial" w:cs="Arial"/>
          <w:sz w:val="24"/>
          <w:szCs w:val="24"/>
          <w:lang w:eastAsia="pl-PL"/>
        </w:rPr>
        <w:lastRenderedPageBreak/>
        <w:t>następowało chłodzenie dymu od stropu w miarę przesuwania się dymu na boki – siła wyporu dymu będzie malała, warstwa dymu będzie się obniżać co może spowodować zadymienie przejść</w:t>
      </w:r>
      <w:r w:rsidR="00CC27AC" w:rsidRPr="009743AA">
        <w:rPr>
          <w:rFonts w:ascii="Arial" w:hAnsi="Arial" w:cs="Arial"/>
          <w:sz w:val="24"/>
          <w:szCs w:val="24"/>
          <w:lang w:eastAsia="pl-PL"/>
        </w:rPr>
        <w:t xml:space="preserve"> i dróg ewakuacyjnych</w:t>
      </w:r>
      <w:r w:rsidRPr="00726D4A">
        <w:rPr>
          <w:rFonts w:ascii="Arial" w:hAnsi="Arial" w:cs="Arial"/>
          <w:sz w:val="24"/>
          <w:szCs w:val="24"/>
          <w:lang w:eastAsia="pl-PL"/>
        </w:rPr>
        <w:t xml:space="preserve">. </w:t>
      </w:r>
    </w:p>
    <w:p w:rsidR="00726D4A" w:rsidRPr="00726D4A" w:rsidRDefault="00726D4A" w:rsidP="00726D4A">
      <w:pPr>
        <w:suppressAutoHyphens w:val="0"/>
        <w:rPr>
          <w:rFonts w:ascii="Arial" w:hAnsi="Arial" w:cs="Arial"/>
          <w:sz w:val="24"/>
          <w:szCs w:val="24"/>
          <w:lang w:eastAsia="pl-PL"/>
        </w:rPr>
      </w:pPr>
      <w:r w:rsidRPr="00726D4A">
        <w:rPr>
          <w:rFonts w:ascii="Arial" w:hAnsi="Arial" w:cs="Arial"/>
          <w:sz w:val="24"/>
          <w:szCs w:val="24"/>
          <w:lang w:eastAsia="pl-PL"/>
        </w:rPr>
        <w:t>Dlatego bardzo ważne jest aby dym uwalniany podczas pożaru został jak najszybciej wykryty przez automatyczny system sygnalizacji pożaru który powinien niezwłocznie (bez zwłoki czasowej) przekazać sygnał alarmu pożarowego do centrali sygnalizacji pożarowej w pom. ochrony z obsługą odpowiedzialną za bezpieczeństwo budynku</w:t>
      </w:r>
      <w:r w:rsidR="00CC27AC" w:rsidRPr="009743AA">
        <w:rPr>
          <w:rFonts w:ascii="Arial" w:hAnsi="Arial" w:cs="Arial"/>
          <w:sz w:val="24"/>
          <w:szCs w:val="24"/>
          <w:lang w:eastAsia="pl-PL"/>
        </w:rPr>
        <w:t xml:space="preserve"> hali</w:t>
      </w:r>
      <w:r w:rsidRPr="00726D4A">
        <w:rPr>
          <w:rFonts w:ascii="Arial" w:hAnsi="Arial" w:cs="Arial"/>
          <w:sz w:val="24"/>
          <w:szCs w:val="24"/>
          <w:lang w:eastAsia="pl-PL"/>
        </w:rPr>
        <w:t>.</w:t>
      </w:r>
    </w:p>
    <w:p w:rsidR="00726D4A" w:rsidRPr="00726D4A" w:rsidRDefault="00726D4A" w:rsidP="00726D4A">
      <w:pPr>
        <w:suppressAutoHyphens w:val="0"/>
        <w:rPr>
          <w:rFonts w:ascii="Arial" w:hAnsi="Arial" w:cs="Arial"/>
          <w:sz w:val="24"/>
          <w:szCs w:val="24"/>
          <w:lang w:eastAsia="pl-PL"/>
        </w:rPr>
      </w:pPr>
    </w:p>
    <w:p w:rsidR="00726D4A" w:rsidRPr="00726D4A" w:rsidRDefault="00726D4A" w:rsidP="00726D4A">
      <w:pPr>
        <w:suppressAutoHyphens w:val="0"/>
        <w:ind w:firstLine="510"/>
        <w:rPr>
          <w:rFonts w:ascii="Arial" w:hAnsi="Arial" w:cs="Arial"/>
          <w:sz w:val="24"/>
          <w:szCs w:val="24"/>
          <w:lang w:eastAsia="pl-PL"/>
        </w:rPr>
      </w:pPr>
      <w:r w:rsidRPr="00726D4A">
        <w:rPr>
          <w:rFonts w:ascii="Arial" w:hAnsi="Arial" w:cs="Arial"/>
          <w:sz w:val="24"/>
          <w:szCs w:val="24"/>
          <w:lang w:eastAsia="pl-PL"/>
        </w:rPr>
        <w:t>Celem scenariuszy rozwoju zdarzeń  w przypadku powstania pożaru jest określenie takich zasad postępowania, aby każde zdarzenie noszące znamiona pożaru, zadymienia itp. zaistniałe w dowolnym pomieszczeniu wykryte przez system sygnalizacji pożaru lub zgłoszone przez ludzi  skutkowało automatycznym lub ręcznym uruchomieniem, odpowiednich procedur zadziałania i wsp</w:t>
      </w:r>
      <w:r w:rsidR="00CC27AC" w:rsidRPr="009743AA">
        <w:rPr>
          <w:rFonts w:ascii="Arial" w:hAnsi="Arial" w:cs="Arial"/>
          <w:sz w:val="24"/>
          <w:szCs w:val="24"/>
          <w:lang w:eastAsia="pl-PL"/>
        </w:rPr>
        <w:t xml:space="preserve">ółdziałania systemów i urządzeń </w:t>
      </w:r>
      <w:r w:rsidRPr="00726D4A">
        <w:rPr>
          <w:rFonts w:ascii="Arial" w:hAnsi="Arial" w:cs="Arial"/>
          <w:sz w:val="24"/>
          <w:szCs w:val="24"/>
          <w:lang w:eastAsia="pl-PL"/>
        </w:rPr>
        <w:t>przeciwpożarowych służących uzyskaniu wymaganego poziomu  ochrony przeciwpożarowej, a w szczególności zapewnieniem bezpieczeństwa ludzi przez ich niezwłoczną ewakuację na zewnątrz budynku</w:t>
      </w:r>
    </w:p>
    <w:p w:rsidR="00726D4A" w:rsidRPr="00726D4A" w:rsidRDefault="00726D4A" w:rsidP="00726D4A">
      <w:pPr>
        <w:suppressAutoHyphens w:val="0"/>
        <w:rPr>
          <w:rFonts w:ascii="Arial" w:hAnsi="Arial" w:cs="Arial"/>
          <w:sz w:val="24"/>
          <w:szCs w:val="24"/>
          <w:lang w:eastAsia="pl-PL"/>
        </w:rPr>
      </w:pPr>
    </w:p>
    <w:p w:rsidR="00726D4A" w:rsidRPr="00726D4A" w:rsidRDefault="00726D4A" w:rsidP="00726D4A">
      <w:pPr>
        <w:suppressAutoHyphens w:val="0"/>
        <w:ind w:firstLine="510"/>
        <w:rPr>
          <w:rFonts w:ascii="Arial" w:hAnsi="Arial" w:cs="Arial"/>
          <w:sz w:val="24"/>
          <w:szCs w:val="24"/>
          <w:lang w:eastAsia="pl-PL"/>
        </w:rPr>
      </w:pPr>
      <w:r w:rsidRPr="00726D4A">
        <w:rPr>
          <w:rFonts w:ascii="Arial" w:hAnsi="Arial" w:cs="Arial"/>
          <w:sz w:val="24"/>
          <w:szCs w:val="24"/>
          <w:lang w:eastAsia="pl-PL"/>
        </w:rPr>
        <w:t xml:space="preserve">Po wystąpieniu zjawiska pożarowego lub zadymienia, centrala systemu sygnalizacji pożarowej, wykona zaprogramowane algorytmy działania; </w:t>
      </w:r>
    </w:p>
    <w:p w:rsidR="00726D4A" w:rsidRPr="00726D4A" w:rsidRDefault="00726D4A" w:rsidP="00726D4A">
      <w:pPr>
        <w:suppressAutoHyphens w:val="0"/>
        <w:ind w:firstLine="510"/>
        <w:rPr>
          <w:rFonts w:ascii="Arial" w:hAnsi="Arial" w:cs="Arial"/>
          <w:sz w:val="24"/>
          <w:szCs w:val="24"/>
          <w:lang w:eastAsia="pl-PL"/>
        </w:rPr>
      </w:pPr>
    </w:p>
    <w:p w:rsidR="00726D4A" w:rsidRPr="009743AA" w:rsidRDefault="00726D4A" w:rsidP="00726D4A">
      <w:pPr>
        <w:numPr>
          <w:ilvl w:val="0"/>
          <w:numId w:val="30"/>
        </w:numPr>
        <w:suppressAutoHyphens w:val="0"/>
        <w:rPr>
          <w:rFonts w:ascii="Arial" w:hAnsi="Arial" w:cs="Arial"/>
          <w:sz w:val="24"/>
          <w:szCs w:val="24"/>
          <w:lang w:eastAsia="pl-PL"/>
        </w:rPr>
      </w:pPr>
      <w:r w:rsidRPr="00726D4A">
        <w:rPr>
          <w:rFonts w:ascii="Arial" w:hAnsi="Arial" w:cs="Arial"/>
          <w:sz w:val="24"/>
          <w:szCs w:val="24"/>
          <w:lang w:eastAsia="pl-PL"/>
        </w:rPr>
        <w:t xml:space="preserve"> określi miejsce (pomieszczenie), w którym zaistniało zagrożenie,</w:t>
      </w:r>
    </w:p>
    <w:p w:rsidR="00CC27AC" w:rsidRPr="00726D4A" w:rsidRDefault="00BD367C" w:rsidP="00726D4A">
      <w:pPr>
        <w:numPr>
          <w:ilvl w:val="0"/>
          <w:numId w:val="30"/>
        </w:numPr>
        <w:suppressAutoHyphens w:val="0"/>
        <w:rPr>
          <w:rFonts w:ascii="Arial" w:hAnsi="Arial" w:cs="Arial"/>
          <w:sz w:val="24"/>
          <w:szCs w:val="24"/>
          <w:lang w:eastAsia="pl-PL"/>
        </w:rPr>
      </w:pPr>
      <w:r>
        <w:rPr>
          <w:rFonts w:ascii="Arial" w:hAnsi="Arial" w:cs="Arial"/>
          <w:sz w:val="24"/>
          <w:szCs w:val="24"/>
          <w:lang w:eastAsia="pl-PL"/>
        </w:rPr>
        <w:t xml:space="preserve"> </w:t>
      </w:r>
      <w:r w:rsidR="00CC27AC" w:rsidRPr="009743AA">
        <w:rPr>
          <w:rFonts w:ascii="Arial" w:hAnsi="Arial" w:cs="Arial"/>
          <w:sz w:val="24"/>
          <w:szCs w:val="24"/>
          <w:lang w:eastAsia="pl-PL"/>
        </w:rPr>
        <w:t>uruchomi dźwiękowy system ostrzegawczy DSO,</w:t>
      </w:r>
    </w:p>
    <w:p w:rsidR="00726D4A" w:rsidRPr="00726D4A" w:rsidRDefault="00726D4A" w:rsidP="00726D4A">
      <w:pPr>
        <w:numPr>
          <w:ilvl w:val="0"/>
          <w:numId w:val="30"/>
        </w:numPr>
        <w:suppressAutoHyphens w:val="0"/>
        <w:rPr>
          <w:rFonts w:ascii="Arial" w:hAnsi="Arial" w:cs="Arial"/>
          <w:sz w:val="24"/>
          <w:szCs w:val="24"/>
          <w:lang w:eastAsia="pl-PL"/>
        </w:rPr>
      </w:pPr>
      <w:r w:rsidRPr="00726D4A">
        <w:rPr>
          <w:rFonts w:ascii="Arial" w:hAnsi="Arial" w:cs="Arial"/>
          <w:sz w:val="24"/>
          <w:szCs w:val="24"/>
          <w:lang w:eastAsia="pl-PL"/>
        </w:rPr>
        <w:t xml:space="preserve"> zwolnieni napięcie z odcinających klap przeciwpożarowych na kanałach wentylacyjnych, co spowoduje zamknięcie się tych klap, </w:t>
      </w:r>
    </w:p>
    <w:p w:rsidR="00726D4A" w:rsidRPr="00726D4A" w:rsidRDefault="00726D4A" w:rsidP="00726D4A">
      <w:pPr>
        <w:numPr>
          <w:ilvl w:val="0"/>
          <w:numId w:val="30"/>
        </w:numPr>
        <w:suppressAutoHyphens w:val="0"/>
        <w:rPr>
          <w:rFonts w:ascii="Arial" w:hAnsi="Arial" w:cs="Arial"/>
          <w:sz w:val="24"/>
          <w:szCs w:val="24"/>
          <w:lang w:eastAsia="pl-PL"/>
        </w:rPr>
      </w:pPr>
      <w:r w:rsidRPr="00726D4A">
        <w:rPr>
          <w:rFonts w:ascii="Arial" w:hAnsi="Arial" w:cs="Arial"/>
          <w:sz w:val="24"/>
          <w:szCs w:val="24"/>
          <w:lang w:eastAsia="pl-PL"/>
        </w:rPr>
        <w:t xml:space="preserve"> nastąpi wysterowanie urządzeń</w:t>
      </w:r>
      <w:r w:rsidR="00CC27AC" w:rsidRPr="009743AA">
        <w:rPr>
          <w:rFonts w:ascii="Arial" w:hAnsi="Arial" w:cs="Arial"/>
          <w:sz w:val="24"/>
          <w:szCs w:val="24"/>
          <w:lang w:eastAsia="pl-PL"/>
        </w:rPr>
        <w:t>/klap oddymiających i</w:t>
      </w:r>
      <w:r w:rsidRPr="00726D4A">
        <w:rPr>
          <w:rFonts w:ascii="Arial" w:hAnsi="Arial" w:cs="Arial"/>
          <w:sz w:val="24"/>
          <w:szCs w:val="24"/>
          <w:lang w:eastAsia="pl-PL"/>
        </w:rPr>
        <w:t xml:space="preserve"> n</w:t>
      </w:r>
      <w:r w:rsidR="00CC27AC" w:rsidRPr="009743AA">
        <w:rPr>
          <w:rFonts w:ascii="Arial" w:hAnsi="Arial" w:cs="Arial"/>
          <w:sz w:val="24"/>
          <w:szCs w:val="24"/>
          <w:lang w:eastAsia="pl-PL"/>
        </w:rPr>
        <w:t>apowietrzających</w:t>
      </w:r>
      <w:r w:rsidRPr="00726D4A">
        <w:rPr>
          <w:rFonts w:ascii="Arial" w:hAnsi="Arial" w:cs="Arial"/>
          <w:sz w:val="24"/>
          <w:szCs w:val="24"/>
          <w:lang w:eastAsia="pl-PL"/>
        </w:rPr>
        <w:t xml:space="preserve">, </w:t>
      </w:r>
    </w:p>
    <w:p w:rsidR="00726D4A" w:rsidRPr="00726D4A" w:rsidRDefault="00726D4A" w:rsidP="00726D4A">
      <w:pPr>
        <w:numPr>
          <w:ilvl w:val="0"/>
          <w:numId w:val="30"/>
        </w:numPr>
        <w:suppressAutoHyphens w:val="0"/>
        <w:rPr>
          <w:rFonts w:ascii="Arial" w:hAnsi="Arial" w:cs="Arial"/>
          <w:sz w:val="24"/>
          <w:szCs w:val="24"/>
          <w:lang w:eastAsia="pl-PL"/>
        </w:rPr>
      </w:pPr>
      <w:r w:rsidRPr="00726D4A">
        <w:rPr>
          <w:rFonts w:ascii="Arial" w:hAnsi="Arial" w:cs="Arial"/>
          <w:sz w:val="24"/>
          <w:szCs w:val="24"/>
          <w:lang w:eastAsia="pl-PL"/>
        </w:rPr>
        <w:t xml:space="preserve"> nastąpi zwolnienie/zamkniecie drzwi przeciwpożarowych  na drogach ewakuacyjnych,</w:t>
      </w:r>
    </w:p>
    <w:p w:rsidR="00726D4A" w:rsidRPr="00726D4A" w:rsidRDefault="00726D4A" w:rsidP="00726D4A">
      <w:pPr>
        <w:numPr>
          <w:ilvl w:val="0"/>
          <w:numId w:val="30"/>
        </w:numPr>
        <w:suppressAutoHyphens w:val="0"/>
        <w:rPr>
          <w:rFonts w:ascii="Arial" w:hAnsi="Arial" w:cs="Arial"/>
          <w:sz w:val="24"/>
          <w:szCs w:val="24"/>
          <w:lang w:eastAsia="pl-PL"/>
        </w:rPr>
      </w:pPr>
      <w:r w:rsidRPr="00726D4A">
        <w:rPr>
          <w:rFonts w:ascii="Arial" w:hAnsi="Arial" w:cs="Arial"/>
          <w:sz w:val="24"/>
          <w:szCs w:val="24"/>
          <w:lang w:eastAsia="pl-PL"/>
        </w:rPr>
        <w:t xml:space="preserve"> wysłanie sygnału do central wentylacyjnych i klimatyzacyjnych powodującego  ich   wyłączenie, </w:t>
      </w:r>
    </w:p>
    <w:p w:rsidR="00726D4A" w:rsidRPr="00726D4A" w:rsidRDefault="00726D4A" w:rsidP="00726D4A">
      <w:pPr>
        <w:numPr>
          <w:ilvl w:val="0"/>
          <w:numId w:val="30"/>
        </w:numPr>
        <w:suppressAutoHyphens w:val="0"/>
        <w:rPr>
          <w:rFonts w:ascii="Arial" w:hAnsi="Arial" w:cs="Arial"/>
          <w:sz w:val="24"/>
          <w:szCs w:val="24"/>
          <w:lang w:eastAsia="pl-PL"/>
        </w:rPr>
      </w:pPr>
      <w:r w:rsidRPr="00726D4A">
        <w:rPr>
          <w:rFonts w:ascii="Arial" w:hAnsi="Arial" w:cs="Arial"/>
          <w:sz w:val="24"/>
          <w:szCs w:val="24"/>
          <w:lang w:eastAsia="pl-PL"/>
        </w:rPr>
        <w:t xml:space="preserve"> odblokuje drzwi sterowane kontrolą dostępu,</w:t>
      </w:r>
    </w:p>
    <w:p w:rsidR="00726D4A" w:rsidRPr="00726D4A" w:rsidRDefault="00726D4A" w:rsidP="00726D4A">
      <w:pPr>
        <w:numPr>
          <w:ilvl w:val="0"/>
          <w:numId w:val="30"/>
        </w:numPr>
        <w:suppressAutoHyphens w:val="0"/>
        <w:rPr>
          <w:rFonts w:ascii="Arial" w:hAnsi="Arial" w:cs="Arial"/>
          <w:sz w:val="24"/>
          <w:szCs w:val="24"/>
          <w:lang w:eastAsia="pl-PL"/>
        </w:rPr>
      </w:pPr>
      <w:r w:rsidRPr="00726D4A">
        <w:rPr>
          <w:rFonts w:ascii="Arial" w:hAnsi="Arial" w:cs="Arial"/>
          <w:sz w:val="24"/>
          <w:szCs w:val="24"/>
          <w:lang w:eastAsia="pl-PL"/>
        </w:rPr>
        <w:t xml:space="preserve"> uruchomi bramy przeciwpożarowe i kurtynę dymową,</w:t>
      </w:r>
    </w:p>
    <w:p w:rsidR="00726D4A" w:rsidRPr="00726D4A" w:rsidRDefault="00726D4A" w:rsidP="00726D4A">
      <w:pPr>
        <w:numPr>
          <w:ilvl w:val="0"/>
          <w:numId w:val="30"/>
        </w:numPr>
        <w:suppressAutoHyphens w:val="0"/>
        <w:rPr>
          <w:rFonts w:ascii="Arial" w:hAnsi="Arial" w:cs="Arial"/>
          <w:sz w:val="24"/>
          <w:szCs w:val="24"/>
          <w:lang w:eastAsia="pl-PL"/>
        </w:rPr>
      </w:pPr>
      <w:r w:rsidRPr="00726D4A">
        <w:rPr>
          <w:rFonts w:ascii="Arial" w:hAnsi="Arial" w:cs="Arial"/>
          <w:sz w:val="24"/>
          <w:szCs w:val="24"/>
          <w:lang w:eastAsia="pl-PL"/>
        </w:rPr>
        <w:t xml:space="preserve"> sprowadzi windy na poziom „0”,</w:t>
      </w:r>
    </w:p>
    <w:p w:rsidR="00726D4A" w:rsidRPr="00726D4A" w:rsidRDefault="00726D4A" w:rsidP="00726D4A">
      <w:pPr>
        <w:numPr>
          <w:ilvl w:val="0"/>
          <w:numId w:val="30"/>
        </w:numPr>
        <w:suppressAutoHyphens w:val="0"/>
        <w:rPr>
          <w:rFonts w:ascii="Arial" w:hAnsi="Arial" w:cs="Arial"/>
          <w:sz w:val="24"/>
          <w:szCs w:val="24"/>
          <w:lang w:eastAsia="pl-PL"/>
        </w:rPr>
      </w:pPr>
      <w:r w:rsidRPr="00726D4A">
        <w:rPr>
          <w:rFonts w:ascii="Arial" w:hAnsi="Arial" w:cs="Arial"/>
          <w:sz w:val="24"/>
          <w:szCs w:val="24"/>
          <w:lang w:eastAsia="pl-PL"/>
        </w:rPr>
        <w:t xml:space="preserve"> przekaże sygnał „POŻAR” do urządzenia transmisji alarmu, co zaalarmuje Państwową Straż Pożarną przez Alarmowe Centrum Odbiorcze.</w:t>
      </w:r>
    </w:p>
    <w:p w:rsidR="00726D4A" w:rsidRPr="00726D4A" w:rsidRDefault="00726D4A" w:rsidP="00726D4A">
      <w:pPr>
        <w:suppressAutoHyphens w:val="0"/>
        <w:rPr>
          <w:rFonts w:ascii="Arial" w:hAnsi="Arial" w:cs="Arial"/>
          <w:sz w:val="24"/>
          <w:szCs w:val="24"/>
          <w:lang w:eastAsia="pl-PL"/>
        </w:rPr>
      </w:pPr>
    </w:p>
    <w:p w:rsidR="00726D4A" w:rsidRPr="00726D4A" w:rsidRDefault="00726D4A" w:rsidP="00BD367C">
      <w:pPr>
        <w:suppressAutoHyphens w:val="0"/>
        <w:ind w:firstLine="510"/>
        <w:rPr>
          <w:rFonts w:ascii="Arial" w:hAnsi="Arial" w:cs="Arial"/>
          <w:sz w:val="24"/>
          <w:szCs w:val="24"/>
          <w:lang w:eastAsia="pl-PL"/>
        </w:rPr>
      </w:pPr>
      <w:r w:rsidRPr="00726D4A">
        <w:rPr>
          <w:rFonts w:ascii="Arial" w:hAnsi="Arial" w:cs="Arial"/>
          <w:sz w:val="24"/>
          <w:szCs w:val="24"/>
          <w:lang w:eastAsia="pl-PL"/>
        </w:rPr>
        <w:t>Zadaniem sygnału alarmu pożarowego jest automaty</w:t>
      </w:r>
      <w:r w:rsidR="00BD367C">
        <w:rPr>
          <w:rFonts w:ascii="Arial" w:hAnsi="Arial" w:cs="Arial"/>
          <w:sz w:val="24"/>
          <w:szCs w:val="24"/>
          <w:lang w:eastAsia="pl-PL"/>
        </w:rPr>
        <w:t xml:space="preserve">czne uruchomienie, odpowiednich  </w:t>
      </w:r>
      <w:r w:rsidRPr="00726D4A">
        <w:rPr>
          <w:rFonts w:ascii="Arial" w:hAnsi="Arial" w:cs="Arial"/>
          <w:sz w:val="24"/>
          <w:szCs w:val="24"/>
          <w:lang w:eastAsia="pl-PL"/>
        </w:rPr>
        <w:t>procedur zadziałania, współdziałania systemów</w:t>
      </w:r>
      <w:r w:rsidR="00BD367C">
        <w:rPr>
          <w:rFonts w:ascii="Arial" w:hAnsi="Arial" w:cs="Arial"/>
          <w:sz w:val="24"/>
          <w:szCs w:val="24"/>
          <w:lang w:eastAsia="pl-PL"/>
        </w:rPr>
        <w:t xml:space="preserve"> i urządzeń służących uzyskaniu </w:t>
      </w:r>
      <w:r w:rsidRPr="00726D4A">
        <w:rPr>
          <w:rFonts w:ascii="Arial" w:hAnsi="Arial" w:cs="Arial"/>
          <w:sz w:val="24"/>
          <w:szCs w:val="24"/>
          <w:lang w:eastAsia="pl-PL"/>
        </w:rPr>
        <w:t>wymaganego poziomu ochrony przeciwpożarowej budynku.</w:t>
      </w:r>
    </w:p>
    <w:p w:rsidR="00726D4A" w:rsidRPr="00726D4A" w:rsidRDefault="00726D4A" w:rsidP="00726D4A">
      <w:pPr>
        <w:suppressAutoHyphens w:val="0"/>
        <w:rPr>
          <w:rFonts w:ascii="Arial" w:hAnsi="Arial" w:cs="Arial"/>
          <w:sz w:val="24"/>
          <w:szCs w:val="24"/>
          <w:lang w:eastAsia="pl-PL"/>
        </w:rPr>
      </w:pPr>
      <w:r w:rsidRPr="00726D4A">
        <w:rPr>
          <w:rFonts w:ascii="Arial" w:hAnsi="Arial" w:cs="Arial"/>
          <w:sz w:val="24"/>
          <w:szCs w:val="24"/>
          <w:lang w:eastAsia="pl-PL"/>
        </w:rPr>
        <w:t>Efektem zadziałania urządzeń według niniejszego scenariusza powinno być:</w:t>
      </w:r>
    </w:p>
    <w:p w:rsidR="00726D4A" w:rsidRPr="00726D4A" w:rsidRDefault="00726D4A" w:rsidP="00726D4A">
      <w:pPr>
        <w:suppressAutoHyphens w:val="0"/>
        <w:rPr>
          <w:rFonts w:ascii="Arial" w:hAnsi="Arial" w:cs="Arial"/>
          <w:sz w:val="24"/>
          <w:szCs w:val="24"/>
          <w:lang w:eastAsia="pl-PL"/>
        </w:rPr>
      </w:pPr>
    </w:p>
    <w:p w:rsidR="00726D4A" w:rsidRPr="00726D4A" w:rsidRDefault="00726D4A" w:rsidP="00726D4A">
      <w:pPr>
        <w:numPr>
          <w:ilvl w:val="0"/>
          <w:numId w:val="31"/>
        </w:numPr>
        <w:suppressAutoHyphens w:val="0"/>
        <w:ind w:left="360"/>
        <w:contextualSpacing/>
        <w:rPr>
          <w:rFonts w:ascii="Arial" w:hAnsi="Arial" w:cs="Arial"/>
          <w:sz w:val="24"/>
          <w:szCs w:val="24"/>
          <w:lang w:eastAsia="pl-PL"/>
        </w:rPr>
      </w:pPr>
      <w:r w:rsidRPr="00726D4A">
        <w:rPr>
          <w:rFonts w:ascii="Arial" w:hAnsi="Arial" w:cs="Arial"/>
          <w:sz w:val="24"/>
          <w:szCs w:val="24"/>
          <w:lang w:eastAsia="pl-PL"/>
        </w:rPr>
        <w:t>ogłoszenie alarmu pożarowego za po</w:t>
      </w:r>
      <w:r w:rsidR="00CC27AC" w:rsidRPr="009743AA">
        <w:rPr>
          <w:rFonts w:ascii="Arial" w:hAnsi="Arial" w:cs="Arial"/>
          <w:sz w:val="24"/>
          <w:szCs w:val="24"/>
          <w:lang w:eastAsia="pl-PL"/>
        </w:rPr>
        <w:t>mocą DSO</w:t>
      </w:r>
      <w:r w:rsidRPr="00726D4A">
        <w:rPr>
          <w:rFonts w:ascii="Arial" w:hAnsi="Arial" w:cs="Arial"/>
          <w:sz w:val="24"/>
          <w:szCs w:val="24"/>
          <w:lang w:eastAsia="pl-PL"/>
        </w:rPr>
        <w:t xml:space="preserve"> celem ewakuacji ludzi z obiektu lub strefy pożarowej zagrożonej skutkami zdarzenia.</w:t>
      </w:r>
    </w:p>
    <w:p w:rsidR="00726D4A" w:rsidRPr="00726D4A" w:rsidRDefault="00726D4A" w:rsidP="00CC27AC">
      <w:pPr>
        <w:numPr>
          <w:ilvl w:val="0"/>
          <w:numId w:val="31"/>
        </w:numPr>
        <w:suppressAutoHyphens w:val="0"/>
        <w:ind w:left="360"/>
        <w:contextualSpacing/>
        <w:rPr>
          <w:rFonts w:ascii="Arial" w:hAnsi="Arial" w:cs="Arial"/>
          <w:sz w:val="24"/>
          <w:szCs w:val="24"/>
          <w:lang w:eastAsia="pl-PL"/>
        </w:rPr>
      </w:pPr>
      <w:r w:rsidRPr="00726D4A">
        <w:rPr>
          <w:rFonts w:ascii="Arial" w:hAnsi="Arial" w:cs="Arial"/>
          <w:sz w:val="24"/>
          <w:szCs w:val="24"/>
          <w:lang w:eastAsia="pl-PL"/>
        </w:rPr>
        <w:t xml:space="preserve">zapewnienie optymalnych warunków </w:t>
      </w:r>
      <w:r w:rsidR="00CC27AC" w:rsidRPr="009743AA">
        <w:rPr>
          <w:rFonts w:ascii="Arial" w:hAnsi="Arial" w:cs="Arial"/>
          <w:sz w:val="24"/>
          <w:szCs w:val="24"/>
          <w:lang w:eastAsia="pl-PL"/>
        </w:rPr>
        <w:t xml:space="preserve">do przeprowadzenia bezpiecznej ewakuacji ze strefy zagrożonej </w:t>
      </w:r>
      <w:r w:rsidRPr="00726D4A">
        <w:rPr>
          <w:rFonts w:ascii="Arial" w:hAnsi="Arial" w:cs="Arial"/>
          <w:sz w:val="24"/>
          <w:szCs w:val="24"/>
          <w:lang w:eastAsia="pl-PL"/>
        </w:rPr>
        <w:t>skutkami zdarzenia,</w:t>
      </w:r>
    </w:p>
    <w:p w:rsidR="00726D4A" w:rsidRPr="00726D4A" w:rsidRDefault="00726D4A" w:rsidP="00726D4A">
      <w:pPr>
        <w:numPr>
          <w:ilvl w:val="0"/>
          <w:numId w:val="31"/>
        </w:numPr>
        <w:suppressAutoHyphens w:val="0"/>
        <w:ind w:left="360"/>
        <w:contextualSpacing/>
        <w:rPr>
          <w:rFonts w:ascii="Arial" w:hAnsi="Arial" w:cs="Arial"/>
          <w:sz w:val="24"/>
          <w:szCs w:val="24"/>
          <w:lang w:eastAsia="pl-PL"/>
        </w:rPr>
      </w:pPr>
      <w:r w:rsidRPr="00726D4A">
        <w:rPr>
          <w:rFonts w:ascii="Arial" w:hAnsi="Arial" w:cs="Arial"/>
          <w:sz w:val="24"/>
          <w:szCs w:val="24"/>
          <w:lang w:eastAsia="pl-PL"/>
        </w:rPr>
        <w:t xml:space="preserve">ograniczenie możliwości rozprzestrzenienia się ewentualnego pożaru już </w:t>
      </w:r>
    </w:p>
    <w:p w:rsidR="00726D4A" w:rsidRPr="00726D4A" w:rsidRDefault="00726D4A" w:rsidP="00726D4A">
      <w:pPr>
        <w:suppressAutoHyphens w:val="0"/>
        <w:ind w:left="360"/>
        <w:contextualSpacing/>
        <w:rPr>
          <w:rFonts w:ascii="Arial" w:hAnsi="Arial" w:cs="Arial"/>
          <w:sz w:val="24"/>
          <w:szCs w:val="24"/>
          <w:lang w:eastAsia="pl-PL"/>
        </w:rPr>
      </w:pPr>
      <w:r w:rsidRPr="00726D4A">
        <w:rPr>
          <w:rFonts w:ascii="Arial" w:hAnsi="Arial" w:cs="Arial"/>
          <w:sz w:val="24"/>
          <w:szCs w:val="24"/>
          <w:lang w:eastAsia="pl-PL"/>
        </w:rPr>
        <w:t>w pierwszym momencie jego zaistnienia,</w:t>
      </w:r>
    </w:p>
    <w:p w:rsidR="00726D4A" w:rsidRPr="00726D4A" w:rsidRDefault="00726D4A" w:rsidP="00726D4A">
      <w:pPr>
        <w:numPr>
          <w:ilvl w:val="0"/>
          <w:numId w:val="31"/>
        </w:numPr>
        <w:suppressAutoHyphens w:val="0"/>
        <w:ind w:left="360"/>
        <w:contextualSpacing/>
        <w:rPr>
          <w:rFonts w:ascii="Arial" w:hAnsi="Arial" w:cs="Arial"/>
          <w:sz w:val="24"/>
          <w:szCs w:val="24"/>
          <w:lang w:eastAsia="pl-PL"/>
        </w:rPr>
      </w:pPr>
      <w:r w:rsidRPr="00726D4A">
        <w:rPr>
          <w:rFonts w:ascii="Arial" w:hAnsi="Arial" w:cs="Arial"/>
          <w:sz w:val="24"/>
          <w:szCs w:val="24"/>
          <w:lang w:eastAsia="pl-PL"/>
        </w:rPr>
        <w:t>zapewnienie jednostkom interwencyjnym warunków do prowadzenia skutecznych działań ratowniczo-gaśniczych</w:t>
      </w:r>
      <w:r w:rsidR="00CC27AC" w:rsidRPr="009743AA">
        <w:rPr>
          <w:rFonts w:ascii="Arial" w:hAnsi="Arial" w:cs="Arial"/>
          <w:sz w:val="24"/>
          <w:szCs w:val="24"/>
          <w:lang w:eastAsia="pl-PL"/>
        </w:rPr>
        <w:t>, a</w:t>
      </w:r>
      <w:r w:rsidRPr="00726D4A">
        <w:rPr>
          <w:rFonts w:ascii="Arial" w:hAnsi="Arial" w:cs="Arial"/>
          <w:sz w:val="24"/>
          <w:szCs w:val="24"/>
          <w:lang w:eastAsia="pl-PL"/>
        </w:rPr>
        <w:t xml:space="preserve"> w przypadku takiej konieczności - z możliwością </w:t>
      </w:r>
      <w:r w:rsidRPr="00726D4A">
        <w:rPr>
          <w:rFonts w:ascii="Arial" w:hAnsi="Arial" w:cs="Arial"/>
          <w:sz w:val="24"/>
          <w:szCs w:val="24"/>
          <w:lang w:eastAsia="pl-PL"/>
        </w:rPr>
        <w:lastRenderedPageBreak/>
        <w:t>sterowania zdalnego (ręcznego) tymi systemami i urządzeni</w:t>
      </w:r>
      <w:r w:rsidR="00BD367C">
        <w:rPr>
          <w:rFonts w:ascii="Arial" w:hAnsi="Arial" w:cs="Arial"/>
          <w:sz w:val="24"/>
          <w:szCs w:val="24"/>
          <w:lang w:eastAsia="pl-PL"/>
        </w:rPr>
        <w:t xml:space="preserve">ami z pomieszczenia </w:t>
      </w:r>
      <w:r w:rsidRPr="00726D4A">
        <w:rPr>
          <w:rFonts w:ascii="Arial" w:hAnsi="Arial" w:cs="Arial"/>
          <w:sz w:val="24"/>
          <w:szCs w:val="24"/>
          <w:lang w:eastAsia="pl-PL"/>
        </w:rPr>
        <w:t>ochrony budynku i bezpośrednio ze strefy pożaru w późniejszej fazie działań,</w:t>
      </w:r>
    </w:p>
    <w:p w:rsidR="00726D4A" w:rsidRPr="00726D4A" w:rsidRDefault="00726D4A" w:rsidP="00726D4A">
      <w:pPr>
        <w:numPr>
          <w:ilvl w:val="0"/>
          <w:numId w:val="31"/>
        </w:numPr>
        <w:suppressAutoHyphens w:val="0"/>
        <w:ind w:left="360"/>
        <w:contextualSpacing/>
        <w:rPr>
          <w:rFonts w:ascii="Arial" w:hAnsi="Arial" w:cs="Arial"/>
          <w:sz w:val="24"/>
          <w:szCs w:val="24"/>
          <w:lang w:eastAsia="pl-PL"/>
        </w:rPr>
      </w:pPr>
      <w:r w:rsidRPr="00726D4A">
        <w:rPr>
          <w:rFonts w:ascii="Arial" w:hAnsi="Arial" w:cs="Arial"/>
          <w:sz w:val="24"/>
          <w:szCs w:val="24"/>
          <w:lang w:eastAsia="pl-PL"/>
        </w:rPr>
        <w:t>ograniczenie ryzyka wystąpienia paniki wśród ludzi znajdujących się w budynku.</w:t>
      </w:r>
    </w:p>
    <w:p w:rsidR="00726D4A" w:rsidRPr="00726D4A" w:rsidRDefault="00726D4A" w:rsidP="00BD367C">
      <w:pPr>
        <w:suppressAutoHyphens w:val="0"/>
        <w:ind w:left="360"/>
        <w:contextualSpacing/>
        <w:rPr>
          <w:rFonts w:ascii="Arial" w:hAnsi="Arial" w:cs="Arial"/>
          <w:sz w:val="24"/>
          <w:szCs w:val="24"/>
          <w:lang w:eastAsia="pl-PL"/>
        </w:rPr>
      </w:pPr>
      <w:r w:rsidRPr="00726D4A">
        <w:rPr>
          <w:rFonts w:ascii="Arial" w:hAnsi="Arial" w:cs="Arial"/>
          <w:sz w:val="24"/>
          <w:szCs w:val="24"/>
          <w:lang w:eastAsia="pl-PL"/>
        </w:rPr>
        <w:t>skutecznej ewakuacji ludzi z obiektu lub strefy pożarowej zagrożonej</w:t>
      </w:r>
    </w:p>
    <w:p w:rsidR="00726D4A" w:rsidRPr="00726D4A" w:rsidRDefault="00726D4A" w:rsidP="00CC27AC">
      <w:pPr>
        <w:suppressAutoHyphens w:val="0"/>
        <w:ind w:left="1080"/>
        <w:contextualSpacing/>
        <w:rPr>
          <w:rFonts w:ascii="Arial" w:hAnsi="Arial" w:cs="Arial"/>
          <w:b/>
          <w:bCs/>
          <w:sz w:val="24"/>
          <w:szCs w:val="24"/>
          <w:lang w:eastAsia="pl-PL"/>
        </w:rPr>
      </w:pPr>
      <w:r w:rsidRPr="00726D4A">
        <w:rPr>
          <w:rFonts w:ascii="Arial" w:hAnsi="Arial" w:cs="Arial"/>
          <w:b/>
          <w:bCs/>
          <w:i/>
          <w:sz w:val="24"/>
          <w:szCs w:val="24"/>
          <w:lang w:eastAsia="pl-PL"/>
        </w:rPr>
        <w:t>Założenia dla scenariuszy</w:t>
      </w:r>
      <w:r w:rsidRPr="00726D4A">
        <w:rPr>
          <w:rFonts w:ascii="Arial" w:hAnsi="Arial" w:cs="Arial"/>
          <w:b/>
          <w:bCs/>
          <w:sz w:val="24"/>
          <w:szCs w:val="24"/>
          <w:lang w:eastAsia="pl-PL"/>
        </w:rPr>
        <w:t xml:space="preserve">. </w:t>
      </w:r>
    </w:p>
    <w:p w:rsidR="00726D4A" w:rsidRPr="00726D4A" w:rsidRDefault="00726D4A" w:rsidP="00726D4A">
      <w:pPr>
        <w:suppressAutoHyphens w:val="0"/>
        <w:rPr>
          <w:rFonts w:ascii="Arial" w:hAnsi="Arial" w:cs="Arial"/>
          <w:b/>
          <w:bCs/>
          <w:sz w:val="24"/>
          <w:szCs w:val="24"/>
          <w:lang w:eastAsia="pl-PL"/>
        </w:rPr>
      </w:pPr>
    </w:p>
    <w:p w:rsidR="00726D4A" w:rsidRPr="00726D4A" w:rsidRDefault="009743AA" w:rsidP="009743AA">
      <w:pPr>
        <w:numPr>
          <w:ilvl w:val="0"/>
          <w:numId w:val="33"/>
        </w:numPr>
        <w:suppressAutoHyphens w:val="0"/>
        <w:contextualSpacing/>
        <w:rPr>
          <w:rFonts w:ascii="Arial" w:hAnsi="Arial" w:cs="Arial"/>
          <w:bCs/>
          <w:sz w:val="24"/>
          <w:szCs w:val="24"/>
          <w:lang w:eastAsia="pl-PL"/>
        </w:rPr>
      </w:pPr>
      <w:r w:rsidRPr="009743AA">
        <w:rPr>
          <w:rFonts w:ascii="Arial" w:hAnsi="Arial" w:cs="Arial"/>
          <w:bCs/>
          <w:sz w:val="24"/>
          <w:szCs w:val="24"/>
          <w:lang w:eastAsia="pl-PL"/>
        </w:rPr>
        <w:t>Do</w:t>
      </w:r>
      <w:r w:rsidR="00726D4A" w:rsidRPr="00726D4A">
        <w:rPr>
          <w:rFonts w:ascii="Arial" w:hAnsi="Arial" w:cs="Arial"/>
          <w:bCs/>
          <w:sz w:val="24"/>
          <w:szCs w:val="24"/>
          <w:lang w:eastAsia="pl-PL"/>
        </w:rPr>
        <w:t xml:space="preserve"> scenariuszy rozwoju zdarzeń na wypadek pożaru projektant</w:t>
      </w:r>
      <w:r w:rsidRPr="009743AA">
        <w:rPr>
          <w:rFonts w:ascii="Arial" w:hAnsi="Arial" w:cs="Arial"/>
          <w:bCs/>
          <w:sz w:val="24"/>
          <w:szCs w:val="24"/>
          <w:lang w:eastAsia="pl-PL"/>
        </w:rPr>
        <w:t xml:space="preserve"> </w:t>
      </w:r>
      <w:r w:rsidR="00726D4A" w:rsidRPr="00726D4A">
        <w:rPr>
          <w:rFonts w:ascii="Arial" w:hAnsi="Arial" w:cs="Arial"/>
          <w:bCs/>
          <w:sz w:val="24"/>
          <w:szCs w:val="24"/>
          <w:lang w:eastAsia="pl-PL"/>
        </w:rPr>
        <w:t>systemu integracji urządzeń przeciwpożarowych (SIUP) i innych urządzeń powinien</w:t>
      </w:r>
      <w:r w:rsidRPr="009743AA">
        <w:rPr>
          <w:rFonts w:ascii="Arial" w:hAnsi="Arial" w:cs="Arial"/>
          <w:bCs/>
          <w:sz w:val="24"/>
          <w:szCs w:val="24"/>
          <w:lang w:eastAsia="pl-PL"/>
        </w:rPr>
        <w:t xml:space="preserve"> </w:t>
      </w:r>
      <w:r w:rsidR="00726D4A" w:rsidRPr="00726D4A">
        <w:rPr>
          <w:rFonts w:ascii="Arial" w:hAnsi="Arial" w:cs="Arial"/>
          <w:bCs/>
          <w:sz w:val="24"/>
          <w:szCs w:val="24"/>
          <w:lang w:eastAsia="pl-PL"/>
        </w:rPr>
        <w:t>opracować w formie tabelarycznej szczegółowy wykaz sposobu działania wszystkich</w:t>
      </w:r>
      <w:r w:rsidRPr="009743AA">
        <w:rPr>
          <w:rFonts w:ascii="Arial" w:hAnsi="Arial" w:cs="Arial"/>
          <w:bCs/>
          <w:sz w:val="24"/>
          <w:szCs w:val="24"/>
          <w:lang w:eastAsia="pl-PL"/>
        </w:rPr>
        <w:t xml:space="preserve"> </w:t>
      </w:r>
      <w:r w:rsidR="00726D4A" w:rsidRPr="00726D4A">
        <w:rPr>
          <w:rFonts w:ascii="Arial" w:hAnsi="Arial" w:cs="Arial"/>
          <w:bCs/>
          <w:sz w:val="24"/>
          <w:szCs w:val="24"/>
          <w:lang w:eastAsia="pl-PL"/>
        </w:rPr>
        <w:t>elementów kontrolno-sterowniczych mających wpływ na bezpieczeństwo w</w:t>
      </w:r>
      <w:r w:rsidRPr="009743AA">
        <w:rPr>
          <w:rFonts w:ascii="Arial" w:hAnsi="Arial" w:cs="Arial"/>
          <w:bCs/>
          <w:sz w:val="24"/>
          <w:szCs w:val="24"/>
          <w:lang w:eastAsia="pl-PL"/>
        </w:rPr>
        <w:t xml:space="preserve"> </w:t>
      </w:r>
      <w:r w:rsidR="00726D4A" w:rsidRPr="00726D4A">
        <w:rPr>
          <w:rFonts w:ascii="Arial" w:hAnsi="Arial" w:cs="Arial"/>
          <w:bCs/>
          <w:sz w:val="24"/>
          <w:szCs w:val="24"/>
          <w:lang w:eastAsia="pl-PL"/>
        </w:rPr>
        <w:t>poszczególnych strefach pożarowych i wydzielonych pożarowo pomieszczeniach.</w:t>
      </w:r>
    </w:p>
    <w:p w:rsidR="00726D4A" w:rsidRPr="00BD367C" w:rsidRDefault="00726D4A" w:rsidP="00BD367C">
      <w:pPr>
        <w:numPr>
          <w:ilvl w:val="0"/>
          <w:numId w:val="33"/>
        </w:numPr>
        <w:suppressAutoHyphens w:val="0"/>
        <w:contextualSpacing/>
        <w:rPr>
          <w:rFonts w:ascii="Arial" w:hAnsi="Arial" w:cs="Arial"/>
          <w:b/>
          <w:bCs/>
          <w:i/>
          <w:sz w:val="24"/>
          <w:szCs w:val="24"/>
          <w:lang w:eastAsia="pl-PL"/>
        </w:rPr>
      </w:pPr>
      <w:r w:rsidRPr="00726D4A">
        <w:rPr>
          <w:rFonts w:ascii="Arial" w:hAnsi="Arial" w:cs="Arial"/>
          <w:b/>
          <w:bCs/>
          <w:i/>
          <w:sz w:val="24"/>
          <w:szCs w:val="24"/>
          <w:lang w:eastAsia="pl-PL"/>
        </w:rPr>
        <w:t>Algorytmy działania systemu zabezpieczeń przeciwpożarowych znajdą swoje</w:t>
      </w:r>
      <w:r w:rsidR="00BD367C">
        <w:rPr>
          <w:rFonts w:ascii="Arial" w:hAnsi="Arial" w:cs="Arial"/>
          <w:b/>
          <w:bCs/>
          <w:i/>
          <w:sz w:val="24"/>
          <w:szCs w:val="24"/>
          <w:lang w:eastAsia="pl-PL"/>
        </w:rPr>
        <w:t xml:space="preserve"> </w:t>
      </w:r>
      <w:r w:rsidRPr="00BD367C">
        <w:rPr>
          <w:rFonts w:ascii="Arial" w:hAnsi="Arial" w:cs="Arial"/>
          <w:b/>
          <w:bCs/>
          <w:i/>
          <w:sz w:val="24"/>
          <w:szCs w:val="24"/>
          <w:lang w:eastAsia="pl-PL"/>
        </w:rPr>
        <w:t>odzwierciedlenie w szczegółowym pokazaniu sta</w:t>
      </w:r>
      <w:r w:rsidR="00BD367C">
        <w:rPr>
          <w:rFonts w:ascii="Arial" w:hAnsi="Arial" w:cs="Arial"/>
          <w:b/>
          <w:bCs/>
          <w:i/>
          <w:sz w:val="24"/>
          <w:szCs w:val="24"/>
          <w:lang w:eastAsia="pl-PL"/>
        </w:rPr>
        <w:t xml:space="preserve">nu </w:t>
      </w:r>
      <w:r w:rsidRPr="00BD367C">
        <w:rPr>
          <w:rFonts w:ascii="Arial" w:hAnsi="Arial" w:cs="Arial"/>
          <w:b/>
          <w:bCs/>
          <w:i/>
          <w:sz w:val="24"/>
          <w:szCs w:val="24"/>
          <w:lang w:eastAsia="pl-PL"/>
        </w:rPr>
        <w:t>poszczególnych elementów</w:t>
      </w:r>
      <w:r w:rsidR="00BD367C">
        <w:rPr>
          <w:rFonts w:ascii="Arial" w:hAnsi="Arial" w:cs="Arial"/>
          <w:b/>
          <w:bCs/>
          <w:i/>
          <w:sz w:val="24"/>
          <w:szCs w:val="24"/>
          <w:lang w:eastAsia="pl-PL"/>
        </w:rPr>
        <w:t xml:space="preserve"> </w:t>
      </w:r>
      <w:r w:rsidRPr="00BD367C">
        <w:rPr>
          <w:rFonts w:ascii="Arial" w:hAnsi="Arial" w:cs="Arial"/>
          <w:b/>
          <w:bCs/>
          <w:i/>
          <w:sz w:val="24"/>
          <w:szCs w:val="24"/>
          <w:lang w:eastAsia="pl-PL"/>
        </w:rPr>
        <w:t>każdego urządzenia wchodzącego w ich skład. Będzie to zrealizowane w projekcie</w:t>
      </w:r>
      <w:r w:rsidR="00BD367C">
        <w:rPr>
          <w:rFonts w:ascii="Arial" w:hAnsi="Arial" w:cs="Arial"/>
          <w:b/>
          <w:bCs/>
          <w:i/>
          <w:sz w:val="24"/>
          <w:szCs w:val="24"/>
          <w:lang w:eastAsia="pl-PL"/>
        </w:rPr>
        <w:t xml:space="preserve"> </w:t>
      </w:r>
      <w:r w:rsidRPr="00BD367C">
        <w:rPr>
          <w:rFonts w:ascii="Arial" w:hAnsi="Arial" w:cs="Arial"/>
          <w:b/>
          <w:bCs/>
          <w:i/>
          <w:sz w:val="24"/>
          <w:szCs w:val="24"/>
          <w:lang w:eastAsia="pl-PL"/>
        </w:rPr>
        <w:t>sterowania urządzeniami przez opracowanie matrycy sterowania, będącej</w:t>
      </w:r>
      <w:r w:rsidR="00BD367C">
        <w:rPr>
          <w:rFonts w:ascii="Arial" w:hAnsi="Arial" w:cs="Arial"/>
          <w:b/>
          <w:bCs/>
          <w:i/>
          <w:sz w:val="24"/>
          <w:szCs w:val="24"/>
          <w:lang w:eastAsia="pl-PL"/>
        </w:rPr>
        <w:t xml:space="preserve"> </w:t>
      </w:r>
      <w:r w:rsidRPr="00BD367C">
        <w:rPr>
          <w:rFonts w:ascii="Arial" w:hAnsi="Arial" w:cs="Arial"/>
          <w:b/>
          <w:bCs/>
          <w:i/>
          <w:sz w:val="24"/>
          <w:szCs w:val="24"/>
          <w:lang w:eastAsia="pl-PL"/>
        </w:rPr>
        <w:t>odwzorowaniem stanu pracy poszczególnych elementów i stanowić będzie podstawowy dokument przy programowaniu centrali pożarowej, centrali sterującej oddymianiem i elementów wykonawczych.</w:t>
      </w:r>
    </w:p>
    <w:p w:rsidR="00726D4A" w:rsidRPr="00726D4A" w:rsidRDefault="009743AA" w:rsidP="009743AA">
      <w:pPr>
        <w:numPr>
          <w:ilvl w:val="0"/>
          <w:numId w:val="33"/>
        </w:numPr>
        <w:suppressAutoHyphens w:val="0"/>
        <w:contextualSpacing/>
        <w:rPr>
          <w:rFonts w:ascii="Arial" w:hAnsi="Arial" w:cs="Arial"/>
          <w:sz w:val="24"/>
          <w:szCs w:val="24"/>
          <w:lang w:eastAsia="pl-PL"/>
        </w:rPr>
      </w:pPr>
      <w:r w:rsidRPr="009743AA">
        <w:rPr>
          <w:rFonts w:ascii="Arial" w:hAnsi="Arial" w:cs="Arial"/>
          <w:sz w:val="24"/>
          <w:szCs w:val="24"/>
          <w:lang w:eastAsia="pl-PL"/>
        </w:rPr>
        <w:t>Założenia do scenariuszy</w:t>
      </w:r>
      <w:r w:rsidR="00726D4A" w:rsidRPr="00726D4A">
        <w:rPr>
          <w:rFonts w:ascii="Arial" w:hAnsi="Arial" w:cs="Arial"/>
          <w:sz w:val="24"/>
          <w:szCs w:val="24"/>
          <w:lang w:eastAsia="pl-PL"/>
        </w:rPr>
        <w:t xml:space="preserve"> zdarzeń w czasie pożaru stanowią równocześnie podstawowe opisowe algorytmy działania</w:t>
      </w:r>
      <w:r w:rsidRPr="009743AA">
        <w:rPr>
          <w:rFonts w:ascii="Arial" w:hAnsi="Arial" w:cs="Arial"/>
          <w:sz w:val="24"/>
          <w:szCs w:val="24"/>
          <w:lang w:eastAsia="pl-PL"/>
        </w:rPr>
        <w:t xml:space="preserve"> </w:t>
      </w:r>
      <w:r w:rsidR="00726D4A" w:rsidRPr="00726D4A">
        <w:rPr>
          <w:rFonts w:ascii="Arial" w:hAnsi="Arial" w:cs="Arial"/>
          <w:sz w:val="24"/>
          <w:szCs w:val="24"/>
          <w:lang w:eastAsia="pl-PL"/>
        </w:rPr>
        <w:t>poszczególnych urządzeń przeciwpożarowych w obiekcie w zależności od miejsca</w:t>
      </w:r>
      <w:r w:rsidRPr="009743AA">
        <w:rPr>
          <w:rFonts w:ascii="Arial" w:hAnsi="Arial" w:cs="Arial"/>
          <w:sz w:val="24"/>
          <w:szCs w:val="24"/>
          <w:lang w:eastAsia="pl-PL"/>
        </w:rPr>
        <w:t xml:space="preserve"> </w:t>
      </w:r>
      <w:r w:rsidR="00726D4A" w:rsidRPr="00726D4A">
        <w:rPr>
          <w:rFonts w:ascii="Arial" w:hAnsi="Arial" w:cs="Arial"/>
          <w:sz w:val="24"/>
          <w:szCs w:val="24"/>
          <w:lang w:eastAsia="pl-PL"/>
        </w:rPr>
        <w:t>powstania pożaru (strefy pożarowej, kondygnacji, grupy pomieszczeń, pomieszczenia) w powiązaniu z przyjętą koncepcją ewakuacji ludzi z obiektu.</w:t>
      </w:r>
    </w:p>
    <w:p w:rsidR="00726D4A" w:rsidRPr="00726D4A" w:rsidRDefault="00726D4A" w:rsidP="00726D4A">
      <w:pPr>
        <w:suppressAutoHyphens w:val="0"/>
        <w:ind w:firstLine="708"/>
        <w:rPr>
          <w:rFonts w:ascii="Arial" w:hAnsi="Arial" w:cs="Arial"/>
          <w:sz w:val="24"/>
          <w:szCs w:val="24"/>
          <w:lang w:eastAsia="pl-PL"/>
        </w:rPr>
      </w:pPr>
      <w:r w:rsidRPr="00726D4A">
        <w:rPr>
          <w:rFonts w:ascii="Arial" w:hAnsi="Arial" w:cs="Arial"/>
          <w:sz w:val="24"/>
          <w:szCs w:val="24"/>
          <w:lang w:eastAsia="pl-PL"/>
        </w:rPr>
        <w:t>W przypadkach wątpliwych co do stanu zadziałania danego urządzenia należy</w:t>
      </w:r>
    </w:p>
    <w:p w:rsidR="00726D4A" w:rsidRPr="00726D4A" w:rsidRDefault="00726D4A" w:rsidP="00726D4A">
      <w:pPr>
        <w:suppressAutoHyphens w:val="0"/>
        <w:ind w:firstLine="708"/>
        <w:rPr>
          <w:rFonts w:ascii="Arial" w:hAnsi="Arial" w:cs="Arial"/>
          <w:sz w:val="24"/>
          <w:szCs w:val="24"/>
          <w:lang w:eastAsia="pl-PL"/>
        </w:rPr>
      </w:pPr>
      <w:r w:rsidRPr="00726D4A">
        <w:rPr>
          <w:rFonts w:ascii="Arial" w:hAnsi="Arial" w:cs="Arial"/>
          <w:sz w:val="24"/>
          <w:szCs w:val="24"/>
          <w:lang w:eastAsia="pl-PL"/>
        </w:rPr>
        <w:t>konsultować temat z rzeczoznawcą ds. zabezpieczeń przeciwpożarowych.</w:t>
      </w:r>
    </w:p>
    <w:p w:rsidR="00726D4A" w:rsidRPr="00726D4A" w:rsidRDefault="00726D4A" w:rsidP="00726D4A">
      <w:pPr>
        <w:suppressAutoHyphens w:val="0"/>
        <w:ind w:left="708"/>
        <w:rPr>
          <w:rFonts w:ascii="Arial" w:hAnsi="Arial" w:cs="Arial"/>
          <w:sz w:val="24"/>
          <w:szCs w:val="24"/>
          <w:lang w:eastAsia="pl-PL"/>
        </w:rPr>
      </w:pPr>
      <w:r w:rsidRPr="00726D4A">
        <w:rPr>
          <w:rFonts w:ascii="Arial" w:hAnsi="Arial" w:cs="Arial"/>
          <w:sz w:val="24"/>
          <w:szCs w:val="24"/>
          <w:lang w:eastAsia="pl-PL"/>
        </w:rPr>
        <w:t>Scenariusze zdarzeń w czasie pożaru dla poszczególnych części budynku (stref pożarowych) lub grup pomieszczeń uzależnione są głównie od rodzaju urządzeń występujących w tych strefach, pomieszczeniach.</w:t>
      </w:r>
    </w:p>
    <w:p w:rsidR="00726D4A" w:rsidRPr="00726D4A" w:rsidRDefault="00726D4A" w:rsidP="00726D4A">
      <w:pPr>
        <w:numPr>
          <w:ilvl w:val="0"/>
          <w:numId w:val="33"/>
        </w:numPr>
        <w:suppressAutoHyphens w:val="0"/>
        <w:contextualSpacing/>
        <w:rPr>
          <w:rFonts w:ascii="Arial" w:hAnsi="Arial" w:cs="Arial"/>
          <w:sz w:val="24"/>
          <w:szCs w:val="24"/>
          <w:lang w:eastAsia="pl-PL"/>
        </w:rPr>
      </w:pPr>
      <w:r w:rsidRPr="00726D4A">
        <w:rPr>
          <w:rFonts w:ascii="Arial" w:hAnsi="Arial" w:cs="Arial"/>
          <w:sz w:val="24"/>
          <w:szCs w:val="24"/>
          <w:lang w:eastAsia="pl-PL"/>
        </w:rPr>
        <w:t>W przypadku przyjęcia sposobu sterowania urządzeń oddymiających sygnałem impulsu prądowego należy zapewnić ciągłą kontrolę sprawności obwodów prądowych zasilających te urządzenia poprzez specjalistyczną centralę oddymiającą o wysokiej jakości potwierdzonej deklaracją zgodności i świadectwem dopuszczenia CNBOP.</w:t>
      </w:r>
    </w:p>
    <w:p w:rsidR="00726D4A" w:rsidRPr="00726D4A" w:rsidRDefault="00726D4A" w:rsidP="00726D4A">
      <w:pPr>
        <w:pStyle w:val="Tekstpodstawowy"/>
        <w:spacing w:after="120" w:line="276" w:lineRule="auto"/>
        <w:rPr>
          <w:rFonts w:ascii="Arial" w:hAnsi="Arial" w:cs="Arial"/>
          <w:b/>
          <w:szCs w:val="24"/>
        </w:rPr>
      </w:pPr>
    </w:p>
    <w:p w:rsidR="00A37E0E" w:rsidRPr="00FD6F79" w:rsidRDefault="00A37E0E" w:rsidP="00FD6F79">
      <w:pPr>
        <w:pStyle w:val="Tekstpodstawowy"/>
        <w:spacing w:line="276" w:lineRule="auto"/>
        <w:rPr>
          <w:rFonts w:ascii="Arial" w:hAnsi="Arial" w:cs="Arial"/>
          <w:b/>
          <w:szCs w:val="24"/>
        </w:rPr>
      </w:pPr>
      <w:r w:rsidRPr="00FD6F79">
        <w:rPr>
          <w:rFonts w:ascii="Arial" w:hAnsi="Arial" w:cs="Arial"/>
          <w:b/>
          <w:szCs w:val="24"/>
        </w:rPr>
        <w:t xml:space="preserve">Scenariusz rozwoju zdarzeń w czasie pożaru zakłada pożar w obrębie jednej strefy pożarowej i przez </w:t>
      </w:r>
      <w:r>
        <w:rPr>
          <w:rFonts w:ascii="Arial" w:hAnsi="Arial" w:cs="Arial"/>
          <w:b/>
          <w:szCs w:val="24"/>
        </w:rPr>
        <w:t>wymagany</w:t>
      </w:r>
      <w:r w:rsidRPr="00FD6F79">
        <w:rPr>
          <w:rFonts w:ascii="Arial" w:hAnsi="Arial" w:cs="Arial"/>
          <w:b/>
          <w:szCs w:val="24"/>
        </w:rPr>
        <w:t xml:space="preserve"> czas tj. minimum 1 godzinę zakłada się, że nie rozprzestrzeni się na sąsiednie strefy pożarowe:</w:t>
      </w:r>
    </w:p>
    <w:p w:rsidR="00A37E0E" w:rsidRPr="00FD6F79" w:rsidRDefault="00A37E0E" w:rsidP="00FD6F79">
      <w:pPr>
        <w:tabs>
          <w:tab w:val="left" w:pos="851"/>
        </w:tabs>
        <w:suppressAutoHyphens w:val="0"/>
        <w:spacing w:line="276" w:lineRule="auto"/>
        <w:jc w:val="both"/>
        <w:rPr>
          <w:rFonts w:ascii="Arial" w:hAnsi="Arial" w:cs="Arial"/>
          <w:b/>
          <w:sz w:val="24"/>
          <w:szCs w:val="24"/>
          <w:u w:val="single"/>
        </w:rPr>
      </w:pPr>
      <w:r w:rsidRPr="00FD6F79">
        <w:rPr>
          <w:rFonts w:ascii="Arial" w:hAnsi="Arial" w:cs="Arial"/>
          <w:b/>
          <w:sz w:val="24"/>
          <w:szCs w:val="24"/>
          <w:u w:val="single"/>
        </w:rPr>
        <w:t>Pożar w strefie pożarowej sali widowiskowej:</w:t>
      </w:r>
    </w:p>
    <w:p w:rsidR="00A37E0E" w:rsidRPr="00FD6F79" w:rsidRDefault="00A37E0E" w:rsidP="00FD6F79">
      <w:pPr>
        <w:spacing w:line="276" w:lineRule="auto"/>
        <w:ind w:left="426" w:hanging="426"/>
        <w:jc w:val="both"/>
        <w:rPr>
          <w:rFonts w:ascii="Arial" w:hAnsi="Arial" w:cs="Arial"/>
          <w:sz w:val="24"/>
          <w:szCs w:val="24"/>
        </w:rPr>
      </w:pPr>
      <w:r w:rsidRPr="00FD6F79">
        <w:rPr>
          <w:rFonts w:ascii="Arial" w:hAnsi="Arial" w:cs="Arial"/>
          <w:sz w:val="24"/>
          <w:szCs w:val="24"/>
        </w:rPr>
        <w:t>-</w:t>
      </w:r>
      <w:r w:rsidRPr="00FD6F79">
        <w:rPr>
          <w:rFonts w:ascii="Arial" w:hAnsi="Arial" w:cs="Arial"/>
          <w:sz w:val="24"/>
          <w:szCs w:val="24"/>
        </w:rPr>
        <w:tab/>
        <w:t xml:space="preserve">wykrycie pożaru przez system sygnalizacji pożaru (samoczynnie – </w:t>
      </w:r>
      <w:r w:rsidRPr="00FD6F79">
        <w:rPr>
          <w:rFonts w:ascii="Arial" w:hAnsi="Arial" w:cs="Arial"/>
          <w:b/>
          <w:sz w:val="24"/>
          <w:szCs w:val="24"/>
        </w:rPr>
        <w:t>sygnał z czujki</w:t>
      </w:r>
      <w:r w:rsidRPr="00FD6F79">
        <w:rPr>
          <w:rFonts w:ascii="Arial" w:hAnsi="Arial" w:cs="Arial"/>
          <w:sz w:val="24"/>
          <w:szCs w:val="24"/>
        </w:rPr>
        <w:t xml:space="preserve">), czas </w:t>
      </w:r>
      <w:r w:rsidRPr="00FD6F79">
        <w:rPr>
          <w:rFonts w:ascii="Arial" w:hAnsi="Arial" w:cs="Arial"/>
          <w:b/>
          <w:sz w:val="24"/>
          <w:szCs w:val="24"/>
        </w:rPr>
        <w:t>T1 = 30 sek</w:t>
      </w:r>
      <w:r w:rsidRPr="00FD6F79">
        <w:rPr>
          <w:rFonts w:ascii="Arial" w:hAnsi="Arial" w:cs="Arial"/>
          <w:sz w:val="24"/>
          <w:szCs w:val="24"/>
        </w:rPr>
        <w:t xml:space="preserve">. na potwierdzenie alarmu w centrali SSP przez pracownika nadzoru, w przypadku braku potwierdzenia alarmu po upływie czasu </w:t>
      </w:r>
      <w:r w:rsidRPr="00FD6F79">
        <w:rPr>
          <w:rFonts w:ascii="Arial" w:hAnsi="Arial" w:cs="Arial"/>
          <w:b/>
          <w:sz w:val="24"/>
          <w:szCs w:val="24"/>
        </w:rPr>
        <w:t>T1</w:t>
      </w:r>
      <w:r w:rsidRPr="00FD6F79">
        <w:rPr>
          <w:rFonts w:ascii="Arial" w:hAnsi="Arial" w:cs="Arial"/>
          <w:sz w:val="24"/>
          <w:szCs w:val="24"/>
        </w:rPr>
        <w:t xml:space="preserve"> następuje alarm pożarowy </w:t>
      </w:r>
      <w:r w:rsidRPr="00FD6F79">
        <w:rPr>
          <w:rFonts w:ascii="Arial" w:hAnsi="Arial" w:cs="Arial"/>
          <w:b/>
          <w:sz w:val="24"/>
          <w:szCs w:val="24"/>
        </w:rPr>
        <w:t>II stopnia</w:t>
      </w:r>
      <w:r w:rsidRPr="00FD6F79">
        <w:rPr>
          <w:rFonts w:ascii="Arial" w:hAnsi="Arial" w:cs="Arial"/>
          <w:sz w:val="24"/>
          <w:szCs w:val="24"/>
        </w:rPr>
        <w:t>,</w:t>
      </w:r>
    </w:p>
    <w:p w:rsidR="00A37E0E" w:rsidRPr="00FD6F79" w:rsidRDefault="00A37E0E" w:rsidP="00FD6F79">
      <w:pPr>
        <w:spacing w:line="276" w:lineRule="auto"/>
        <w:ind w:left="426" w:hanging="426"/>
        <w:jc w:val="both"/>
        <w:rPr>
          <w:rFonts w:ascii="Arial" w:hAnsi="Arial" w:cs="Arial"/>
          <w:sz w:val="24"/>
          <w:szCs w:val="24"/>
        </w:rPr>
      </w:pPr>
      <w:r w:rsidRPr="00FD6F79">
        <w:rPr>
          <w:rFonts w:ascii="Arial" w:hAnsi="Arial" w:cs="Arial"/>
          <w:sz w:val="24"/>
          <w:szCs w:val="24"/>
        </w:rPr>
        <w:t>-</w:t>
      </w:r>
      <w:r w:rsidRPr="00FD6F79">
        <w:rPr>
          <w:rFonts w:ascii="Arial" w:hAnsi="Arial" w:cs="Arial"/>
          <w:sz w:val="24"/>
          <w:szCs w:val="24"/>
        </w:rPr>
        <w:tab/>
        <w:t>sprawdzenie czy alarm jest fałszywy czy też nie</w:t>
      </w:r>
      <w:r w:rsidR="00694AF4">
        <w:rPr>
          <w:rFonts w:ascii="Arial" w:hAnsi="Arial" w:cs="Arial"/>
          <w:sz w:val="24"/>
          <w:szCs w:val="24"/>
        </w:rPr>
        <w:t>,</w:t>
      </w:r>
      <w:r w:rsidRPr="00FD6F79">
        <w:rPr>
          <w:rFonts w:ascii="Arial" w:hAnsi="Arial" w:cs="Arial"/>
          <w:sz w:val="24"/>
          <w:szCs w:val="24"/>
        </w:rPr>
        <w:t xml:space="preserve"> przez obsługę obiektu, </w:t>
      </w:r>
      <w:r w:rsidRPr="00FD6F79">
        <w:rPr>
          <w:rFonts w:ascii="Arial" w:hAnsi="Arial" w:cs="Arial"/>
          <w:sz w:val="24"/>
          <w:szCs w:val="24"/>
        </w:rPr>
        <w:br/>
        <w:t xml:space="preserve">czas na sprawdzenie </w:t>
      </w:r>
      <w:r w:rsidRPr="00FD6F79">
        <w:rPr>
          <w:rFonts w:ascii="Arial" w:hAnsi="Arial" w:cs="Arial"/>
          <w:b/>
          <w:sz w:val="24"/>
          <w:szCs w:val="24"/>
        </w:rPr>
        <w:t>T2 = 4 minuty</w:t>
      </w:r>
      <w:r w:rsidRPr="00FD6F79">
        <w:rPr>
          <w:rFonts w:ascii="Arial" w:hAnsi="Arial" w:cs="Arial"/>
          <w:sz w:val="24"/>
          <w:szCs w:val="24"/>
        </w:rPr>
        <w:t xml:space="preserve"> (maksymalnie może wynosić do </w:t>
      </w:r>
      <w:r w:rsidRPr="00FD6F79">
        <w:rPr>
          <w:rFonts w:ascii="Arial" w:hAnsi="Arial" w:cs="Arial"/>
          <w:sz w:val="24"/>
          <w:szCs w:val="24"/>
        </w:rPr>
        <w:br/>
        <w:t xml:space="preserve">5 minut) od momentu potwierdzenia alarmu w wymaganym czasie </w:t>
      </w:r>
      <w:r w:rsidRPr="00FD6F79">
        <w:rPr>
          <w:rFonts w:ascii="Arial" w:hAnsi="Arial" w:cs="Arial"/>
          <w:b/>
          <w:sz w:val="24"/>
          <w:szCs w:val="24"/>
        </w:rPr>
        <w:t>T1</w:t>
      </w:r>
      <w:r w:rsidRPr="00FD6F79">
        <w:rPr>
          <w:rFonts w:ascii="Arial" w:hAnsi="Arial" w:cs="Arial"/>
          <w:sz w:val="24"/>
          <w:szCs w:val="24"/>
        </w:rPr>
        <w:t xml:space="preserve"> </w:t>
      </w:r>
      <w:r w:rsidRPr="00FD6F79">
        <w:rPr>
          <w:rFonts w:ascii="Arial" w:hAnsi="Arial" w:cs="Arial"/>
          <w:sz w:val="24"/>
          <w:szCs w:val="24"/>
        </w:rPr>
        <w:br/>
        <w:t>w centrali SSP przez pracownika nadzoru,</w:t>
      </w:r>
    </w:p>
    <w:p w:rsidR="00A37E0E" w:rsidRPr="00FD6F79" w:rsidRDefault="00A37E0E" w:rsidP="00FD6F79">
      <w:pPr>
        <w:spacing w:line="276" w:lineRule="auto"/>
        <w:ind w:left="426" w:hanging="426"/>
        <w:jc w:val="both"/>
        <w:rPr>
          <w:rFonts w:ascii="Arial" w:hAnsi="Arial" w:cs="Arial"/>
          <w:sz w:val="24"/>
          <w:szCs w:val="24"/>
        </w:rPr>
      </w:pPr>
      <w:r w:rsidRPr="00FD6F79">
        <w:rPr>
          <w:rFonts w:ascii="Arial" w:hAnsi="Arial" w:cs="Arial"/>
          <w:sz w:val="24"/>
          <w:szCs w:val="24"/>
        </w:rPr>
        <w:lastRenderedPageBreak/>
        <w:t>-</w:t>
      </w:r>
      <w:r w:rsidRPr="00FD6F79">
        <w:rPr>
          <w:rFonts w:ascii="Arial" w:hAnsi="Arial" w:cs="Arial"/>
          <w:sz w:val="24"/>
          <w:szCs w:val="24"/>
        </w:rPr>
        <w:tab/>
        <w:t>podjęcie działań przez służby techniczne obiektu (np. ochronę) zgodnie z przyjętymi procedurami,</w:t>
      </w:r>
    </w:p>
    <w:p w:rsidR="00A37E0E" w:rsidRPr="00FD6F79" w:rsidRDefault="00694AF4" w:rsidP="00FD6F79">
      <w:pPr>
        <w:spacing w:line="276" w:lineRule="auto"/>
        <w:ind w:left="426" w:hanging="426"/>
        <w:jc w:val="both"/>
        <w:rPr>
          <w:rFonts w:ascii="Arial" w:hAnsi="Arial" w:cs="Arial"/>
          <w:sz w:val="24"/>
          <w:szCs w:val="24"/>
        </w:rPr>
      </w:pPr>
      <w:r>
        <w:rPr>
          <w:rFonts w:ascii="Arial" w:hAnsi="Arial" w:cs="Arial"/>
          <w:sz w:val="24"/>
          <w:szCs w:val="24"/>
        </w:rPr>
        <w:t>-</w:t>
      </w:r>
      <w:r>
        <w:rPr>
          <w:rFonts w:ascii="Arial" w:hAnsi="Arial" w:cs="Arial"/>
          <w:sz w:val="24"/>
          <w:szCs w:val="24"/>
        </w:rPr>
        <w:tab/>
      </w:r>
      <w:r w:rsidR="00A37E0E" w:rsidRPr="00FD6F79">
        <w:rPr>
          <w:rFonts w:ascii="Arial" w:hAnsi="Arial" w:cs="Arial"/>
          <w:sz w:val="24"/>
          <w:szCs w:val="24"/>
        </w:rPr>
        <w:t>zatrzymanie wentylacji mechanicznej bytowej w strefie pożarowej,</w:t>
      </w:r>
    </w:p>
    <w:p w:rsidR="00A37E0E" w:rsidRPr="00FD6F79" w:rsidRDefault="00694AF4" w:rsidP="00FD6F79">
      <w:pPr>
        <w:spacing w:line="276" w:lineRule="auto"/>
        <w:ind w:left="426" w:hanging="426"/>
        <w:jc w:val="both"/>
        <w:rPr>
          <w:rFonts w:ascii="Arial" w:hAnsi="Arial" w:cs="Arial"/>
          <w:sz w:val="24"/>
          <w:szCs w:val="24"/>
        </w:rPr>
      </w:pPr>
      <w:r>
        <w:rPr>
          <w:rFonts w:ascii="Arial" w:hAnsi="Arial" w:cs="Arial"/>
          <w:sz w:val="24"/>
          <w:szCs w:val="24"/>
        </w:rPr>
        <w:t>-</w:t>
      </w:r>
      <w:r>
        <w:rPr>
          <w:rFonts w:ascii="Arial" w:hAnsi="Arial" w:cs="Arial"/>
          <w:sz w:val="24"/>
          <w:szCs w:val="24"/>
        </w:rPr>
        <w:tab/>
      </w:r>
      <w:r w:rsidR="00A37E0E" w:rsidRPr="00FD6F79">
        <w:rPr>
          <w:rFonts w:ascii="Arial" w:hAnsi="Arial" w:cs="Arial"/>
          <w:sz w:val="24"/>
          <w:szCs w:val="24"/>
        </w:rPr>
        <w:t>zamknięcie przeciwpożarowych klap odcinających</w:t>
      </w:r>
      <w:r w:rsidR="00A37E0E">
        <w:rPr>
          <w:rFonts w:ascii="Arial" w:hAnsi="Arial" w:cs="Arial"/>
          <w:sz w:val="24"/>
          <w:szCs w:val="24"/>
        </w:rPr>
        <w:t xml:space="preserve"> </w:t>
      </w:r>
      <w:r w:rsidR="00A37E0E" w:rsidRPr="00FD6F79">
        <w:rPr>
          <w:rFonts w:ascii="Arial" w:hAnsi="Arial" w:cs="Arial"/>
          <w:sz w:val="24"/>
          <w:szCs w:val="24"/>
        </w:rPr>
        <w:t>w obrębie strefy pożarowej, w której wykryto pożar,</w:t>
      </w:r>
    </w:p>
    <w:p w:rsidR="00A37E0E" w:rsidRPr="00FD6F79" w:rsidRDefault="00A37E0E" w:rsidP="00FD6F79">
      <w:pPr>
        <w:spacing w:after="120" w:line="276" w:lineRule="auto"/>
        <w:ind w:left="426" w:hanging="426"/>
        <w:jc w:val="both"/>
        <w:rPr>
          <w:rFonts w:ascii="Arial" w:hAnsi="Arial" w:cs="Arial"/>
          <w:sz w:val="24"/>
          <w:szCs w:val="24"/>
        </w:rPr>
      </w:pPr>
      <w:r w:rsidRPr="00FD6F79">
        <w:rPr>
          <w:rFonts w:ascii="Arial" w:hAnsi="Arial" w:cs="Arial"/>
          <w:sz w:val="24"/>
          <w:szCs w:val="24"/>
        </w:rPr>
        <w:t>-</w:t>
      </w:r>
      <w:r w:rsidRPr="00FD6F79">
        <w:rPr>
          <w:rFonts w:ascii="Arial" w:hAnsi="Arial" w:cs="Arial"/>
          <w:sz w:val="24"/>
          <w:szCs w:val="24"/>
        </w:rPr>
        <w:tab/>
        <w:t xml:space="preserve">w przypadku braku sygnału anulującego przejście centralki w stan alarmu pożarowego I stopnia, po czasie </w:t>
      </w:r>
      <w:r w:rsidRPr="00FD6F79">
        <w:rPr>
          <w:rFonts w:ascii="Arial" w:hAnsi="Arial" w:cs="Arial"/>
          <w:b/>
          <w:sz w:val="24"/>
          <w:szCs w:val="24"/>
        </w:rPr>
        <w:t>T2</w:t>
      </w:r>
      <w:r w:rsidRPr="00FD6F79">
        <w:rPr>
          <w:rFonts w:ascii="Arial" w:hAnsi="Arial" w:cs="Arial"/>
          <w:sz w:val="24"/>
          <w:szCs w:val="24"/>
        </w:rPr>
        <w:t xml:space="preserve">, następuje  </w:t>
      </w:r>
      <w:r w:rsidRPr="00FD6F79">
        <w:rPr>
          <w:rFonts w:ascii="Arial" w:hAnsi="Arial" w:cs="Arial"/>
          <w:b/>
          <w:sz w:val="24"/>
          <w:szCs w:val="24"/>
        </w:rPr>
        <w:t>alarm pożarowy II stopnia,</w:t>
      </w:r>
    </w:p>
    <w:p w:rsidR="00A37E0E" w:rsidRPr="00FD6F79" w:rsidRDefault="00A37E0E" w:rsidP="00FD6F79">
      <w:pPr>
        <w:spacing w:line="276" w:lineRule="auto"/>
        <w:ind w:left="426" w:hanging="426"/>
        <w:jc w:val="both"/>
        <w:rPr>
          <w:rFonts w:ascii="Arial" w:hAnsi="Arial" w:cs="Arial"/>
          <w:sz w:val="24"/>
          <w:szCs w:val="24"/>
        </w:rPr>
      </w:pPr>
      <w:r w:rsidRPr="00FD6F79">
        <w:rPr>
          <w:rFonts w:ascii="Arial" w:hAnsi="Arial" w:cs="Arial"/>
          <w:b/>
          <w:sz w:val="24"/>
          <w:szCs w:val="24"/>
        </w:rPr>
        <w:t xml:space="preserve">W wyniku alarmu pożarowego II stopnia następuje </w:t>
      </w:r>
      <w:r w:rsidR="00E22692">
        <w:rPr>
          <w:rFonts w:ascii="Arial" w:hAnsi="Arial" w:cs="Arial"/>
          <w:b/>
          <w:sz w:val="24"/>
          <w:szCs w:val="24"/>
        </w:rPr>
        <w:t xml:space="preserve">niezwłoczne </w:t>
      </w:r>
      <w:r w:rsidRPr="00FD6F79">
        <w:rPr>
          <w:rFonts w:ascii="Arial" w:hAnsi="Arial" w:cs="Arial"/>
          <w:b/>
          <w:sz w:val="24"/>
          <w:szCs w:val="24"/>
        </w:rPr>
        <w:t>uruchomienie:</w:t>
      </w:r>
    </w:p>
    <w:p w:rsidR="00A37E0E" w:rsidRPr="00FD6F79" w:rsidRDefault="00A37E0E" w:rsidP="00FD6F79">
      <w:pPr>
        <w:numPr>
          <w:ilvl w:val="0"/>
          <w:numId w:val="24"/>
        </w:numPr>
        <w:tabs>
          <w:tab w:val="clear" w:pos="907"/>
          <w:tab w:val="num" w:pos="851"/>
        </w:tabs>
        <w:suppressAutoHyphens w:val="0"/>
        <w:spacing w:line="276" w:lineRule="auto"/>
        <w:ind w:left="426" w:hanging="426"/>
        <w:jc w:val="both"/>
        <w:rPr>
          <w:rFonts w:ascii="Arial" w:hAnsi="Arial" w:cs="Arial"/>
          <w:sz w:val="24"/>
          <w:szCs w:val="24"/>
        </w:rPr>
      </w:pPr>
      <w:r w:rsidRPr="00FD6F79">
        <w:rPr>
          <w:rFonts w:ascii="Arial" w:hAnsi="Arial" w:cs="Arial"/>
          <w:sz w:val="24"/>
          <w:szCs w:val="24"/>
        </w:rPr>
        <w:t xml:space="preserve">przekazanie sygnału o pożarze do stacji monitorowania za pomocą urządzenia transmisji alarmu (UTA) do Stanowiska Kierowania Państwowej Straży Pożarnej w </w:t>
      </w:r>
      <w:r>
        <w:rPr>
          <w:rFonts w:ascii="Arial" w:hAnsi="Arial" w:cs="Arial"/>
          <w:sz w:val="24"/>
          <w:szCs w:val="24"/>
        </w:rPr>
        <w:t>Radomiu</w:t>
      </w:r>
      <w:r w:rsidRPr="00FD6F79">
        <w:rPr>
          <w:rFonts w:ascii="Arial" w:hAnsi="Arial" w:cs="Arial"/>
          <w:sz w:val="24"/>
          <w:szCs w:val="24"/>
        </w:rPr>
        <w:t>,</w:t>
      </w:r>
    </w:p>
    <w:p w:rsidR="00A37E0E" w:rsidRPr="00FD6F79" w:rsidRDefault="00A37E0E" w:rsidP="00FD6F79">
      <w:pPr>
        <w:tabs>
          <w:tab w:val="num" w:pos="851"/>
        </w:tabs>
        <w:spacing w:line="276" w:lineRule="auto"/>
        <w:ind w:left="426" w:hanging="426"/>
        <w:jc w:val="both"/>
        <w:rPr>
          <w:rFonts w:ascii="Arial" w:hAnsi="Arial" w:cs="Arial"/>
          <w:b/>
          <w:sz w:val="24"/>
          <w:szCs w:val="24"/>
        </w:rPr>
      </w:pPr>
      <w:r w:rsidRPr="00FD6F79">
        <w:rPr>
          <w:rFonts w:ascii="Arial" w:hAnsi="Arial" w:cs="Arial"/>
          <w:sz w:val="24"/>
          <w:szCs w:val="24"/>
        </w:rPr>
        <w:t>-</w:t>
      </w:r>
      <w:r w:rsidRPr="00FD6F79">
        <w:rPr>
          <w:rFonts w:ascii="Arial" w:hAnsi="Arial" w:cs="Arial"/>
          <w:sz w:val="24"/>
          <w:szCs w:val="24"/>
        </w:rPr>
        <w:tab/>
        <w:t xml:space="preserve">uruchomienie dźwiękowego systemu ostrzegawczego (DSO) w </w:t>
      </w:r>
      <w:r>
        <w:rPr>
          <w:rFonts w:ascii="Arial" w:hAnsi="Arial" w:cs="Arial"/>
          <w:sz w:val="24"/>
          <w:szCs w:val="24"/>
        </w:rPr>
        <w:t>obiekcie</w:t>
      </w:r>
      <w:r w:rsidRPr="00FD6F79">
        <w:rPr>
          <w:rFonts w:ascii="Arial" w:hAnsi="Arial" w:cs="Arial"/>
          <w:sz w:val="24"/>
          <w:szCs w:val="24"/>
        </w:rPr>
        <w:t xml:space="preserve"> </w:t>
      </w:r>
      <w:r w:rsidRPr="00FD6F79">
        <w:rPr>
          <w:rFonts w:ascii="Arial" w:hAnsi="Arial" w:cs="Arial"/>
          <w:b/>
          <w:sz w:val="24"/>
          <w:szCs w:val="24"/>
        </w:rPr>
        <w:t>(komunikat ewakuacyjny),</w:t>
      </w:r>
    </w:p>
    <w:p w:rsidR="00A37E0E" w:rsidRPr="00FD6F79" w:rsidRDefault="00E22692" w:rsidP="00FD6F79">
      <w:pPr>
        <w:tabs>
          <w:tab w:val="num" w:pos="851"/>
        </w:tabs>
        <w:spacing w:line="276" w:lineRule="auto"/>
        <w:ind w:left="426" w:hanging="426"/>
        <w:jc w:val="both"/>
        <w:rPr>
          <w:rFonts w:ascii="Arial" w:hAnsi="Arial" w:cs="Arial"/>
          <w:sz w:val="24"/>
          <w:szCs w:val="24"/>
        </w:rPr>
      </w:pPr>
      <w:r>
        <w:rPr>
          <w:rFonts w:ascii="Arial" w:hAnsi="Arial" w:cs="Arial"/>
          <w:sz w:val="24"/>
          <w:szCs w:val="24"/>
        </w:rPr>
        <w:t>-</w:t>
      </w:r>
      <w:r>
        <w:rPr>
          <w:rFonts w:ascii="Arial" w:hAnsi="Arial" w:cs="Arial"/>
          <w:sz w:val="24"/>
          <w:szCs w:val="24"/>
        </w:rPr>
        <w:tab/>
      </w:r>
      <w:r w:rsidR="00A37E0E" w:rsidRPr="00FD6F79">
        <w:rPr>
          <w:rFonts w:ascii="Arial" w:hAnsi="Arial" w:cs="Arial"/>
          <w:sz w:val="24"/>
          <w:szCs w:val="24"/>
        </w:rPr>
        <w:t>wysłanie sygnału w celu otwarcia klap dymowych w danej strefie dymowej, w której wykryto pożar,</w:t>
      </w:r>
    </w:p>
    <w:p w:rsidR="00A37E0E" w:rsidRPr="00FD6F79" w:rsidRDefault="00E22692" w:rsidP="00FD6F79">
      <w:pPr>
        <w:tabs>
          <w:tab w:val="num" w:pos="851"/>
        </w:tabs>
        <w:spacing w:line="276" w:lineRule="auto"/>
        <w:ind w:left="426" w:hanging="426"/>
        <w:jc w:val="both"/>
        <w:rPr>
          <w:rFonts w:ascii="Arial" w:hAnsi="Arial" w:cs="Arial"/>
          <w:sz w:val="24"/>
          <w:szCs w:val="24"/>
        </w:rPr>
      </w:pPr>
      <w:r>
        <w:rPr>
          <w:rFonts w:ascii="Arial" w:hAnsi="Arial" w:cs="Arial"/>
          <w:sz w:val="24"/>
          <w:szCs w:val="24"/>
        </w:rPr>
        <w:t>-</w:t>
      </w:r>
      <w:r>
        <w:rPr>
          <w:rFonts w:ascii="Arial" w:hAnsi="Arial" w:cs="Arial"/>
          <w:sz w:val="24"/>
          <w:szCs w:val="24"/>
        </w:rPr>
        <w:tab/>
      </w:r>
      <w:r w:rsidR="00A37E0E" w:rsidRPr="00FD6F79">
        <w:rPr>
          <w:rFonts w:ascii="Arial" w:hAnsi="Arial" w:cs="Arial"/>
          <w:sz w:val="24"/>
          <w:szCs w:val="24"/>
        </w:rPr>
        <w:t>wysłanie sygnału w celu otwarcia drzwi rozsuwanych i pozostałych otworów dolotowych w celu zapewnienia</w:t>
      </w:r>
      <w:r w:rsidR="00A37E0E">
        <w:rPr>
          <w:rFonts w:ascii="Arial" w:hAnsi="Arial" w:cs="Arial"/>
          <w:sz w:val="24"/>
          <w:szCs w:val="24"/>
        </w:rPr>
        <w:t xml:space="preserve"> odpowiedniej</w:t>
      </w:r>
      <w:r w:rsidR="00A37E0E" w:rsidRPr="00FD6F79">
        <w:rPr>
          <w:rFonts w:ascii="Arial" w:hAnsi="Arial" w:cs="Arial"/>
          <w:sz w:val="24"/>
          <w:szCs w:val="24"/>
        </w:rPr>
        <w:t xml:space="preserve"> kompensacji powietrza,</w:t>
      </w:r>
    </w:p>
    <w:p w:rsidR="00A37E0E" w:rsidRPr="00FD6F79" w:rsidRDefault="00A37E0E" w:rsidP="00FD6F79">
      <w:pPr>
        <w:numPr>
          <w:ilvl w:val="0"/>
          <w:numId w:val="24"/>
        </w:numPr>
        <w:tabs>
          <w:tab w:val="clear" w:pos="907"/>
          <w:tab w:val="num" w:pos="851"/>
        </w:tabs>
        <w:suppressAutoHyphens w:val="0"/>
        <w:spacing w:line="276" w:lineRule="auto"/>
        <w:ind w:left="426" w:hanging="426"/>
        <w:jc w:val="both"/>
        <w:rPr>
          <w:rFonts w:ascii="Arial" w:hAnsi="Arial" w:cs="Arial"/>
          <w:sz w:val="24"/>
          <w:szCs w:val="24"/>
        </w:rPr>
      </w:pPr>
      <w:r w:rsidRPr="00FD6F79">
        <w:rPr>
          <w:rFonts w:ascii="Arial" w:hAnsi="Arial" w:cs="Arial"/>
          <w:sz w:val="24"/>
          <w:szCs w:val="24"/>
        </w:rPr>
        <w:t>wysłanie sygnału w celu otwarcia systemów kontroli dostępu w drzwiach ewakuacyjnych, w zakresie niezbędnym do zapewnienia prawidłowych warunków ewakuacji ludzi ze strefy pożarowej,</w:t>
      </w:r>
    </w:p>
    <w:p w:rsidR="00A37E0E" w:rsidRPr="00FD6F79" w:rsidRDefault="00A37E0E" w:rsidP="00FD6F79">
      <w:pPr>
        <w:numPr>
          <w:ilvl w:val="0"/>
          <w:numId w:val="24"/>
        </w:numPr>
        <w:tabs>
          <w:tab w:val="clear" w:pos="907"/>
          <w:tab w:val="num" w:pos="851"/>
        </w:tabs>
        <w:suppressAutoHyphens w:val="0"/>
        <w:spacing w:line="276" w:lineRule="auto"/>
        <w:ind w:left="426" w:hanging="426"/>
        <w:jc w:val="both"/>
        <w:rPr>
          <w:rFonts w:ascii="Arial" w:hAnsi="Arial" w:cs="Arial"/>
          <w:sz w:val="24"/>
          <w:szCs w:val="24"/>
        </w:rPr>
      </w:pPr>
      <w:r w:rsidRPr="00FD6F79">
        <w:rPr>
          <w:rFonts w:ascii="Arial" w:hAnsi="Arial" w:cs="Arial"/>
          <w:sz w:val="24"/>
          <w:szCs w:val="24"/>
        </w:rPr>
        <w:t>wysłanie sygnału w celu otwarcia drzwi wejściowych rozsuwanych do budynku,</w:t>
      </w:r>
    </w:p>
    <w:p w:rsidR="00A37E0E" w:rsidRPr="00FD6F79" w:rsidRDefault="00E22692" w:rsidP="00E22692">
      <w:pPr>
        <w:suppressAutoHyphens w:val="0"/>
        <w:spacing w:after="120" w:line="276" w:lineRule="auto"/>
        <w:jc w:val="both"/>
        <w:rPr>
          <w:rFonts w:ascii="Arial" w:hAnsi="Arial" w:cs="Arial"/>
          <w:sz w:val="24"/>
          <w:szCs w:val="24"/>
        </w:rPr>
      </w:pPr>
      <w:r>
        <w:rPr>
          <w:rFonts w:ascii="Arial" w:hAnsi="Arial" w:cs="Arial"/>
          <w:sz w:val="24"/>
          <w:szCs w:val="24"/>
        </w:rPr>
        <w:t>W</w:t>
      </w:r>
      <w:r w:rsidR="00A37E0E" w:rsidRPr="00FD6F79">
        <w:rPr>
          <w:rFonts w:ascii="Arial" w:hAnsi="Arial" w:cs="Arial"/>
          <w:sz w:val="24"/>
          <w:szCs w:val="24"/>
        </w:rPr>
        <w:t xml:space="preserve">yłączenie zasilania energetycznego budynku za pomocą </w:t>
      </w:r>
      <w:r w:rsidR="00A37E0E" w:rsidRPr="00FD6F79">
        <w:rPr>
          <w:rFonts w:ascii="Arial" w:hAnsi="Arial" w:cs="Arial"/>
          <w:b/>
          <w:sz w:val="24"/>
          <w:szCs w:val="24"/>
        </w:rPr>
        <w:t>przeciwpożarowego wyłącznika prądu</w:t>
      </w:r>
      <w:r w:rsidR="00A37E0E" w:rsidRPr="00FD6F79">
        <w:rPr>
          <w:rFonts w:ascii="Arial" w:hAnsi="Arial" w:cs="Arial"/>
          <w:sz w:val="24"/>
          <w:szCs w:val="24"/>
        </w:rPr>
        <w:t xml:space="preserve"> (PWP) odbywa się wyłącznie ręc</w:t>
      </w:r>
      <w:r>
        <w:rPr>
          <w:rFonts w:ascii="Arial" w:hAnsi="Arial" w:cs="Arial"/>
          <w:sz w:val="24"/>
          <w:szCs w:val="24"/>
        </w:rPr>
        <w:t>znie za pomocą przycisków PWP na polecenie kierującego działaniami ratowniczymi</w:t>
      </w:r>
      <w:r w:rsidR="00A37E0E" w:rsidRPr="00FD6F79">
        <w:rPr>
          <w:rFonts w:ascii="Arial" w:hAnsi="Arial" w:cs="Arial"/>
          <w:sz w:val="24"/>
          <w:szCs w:val="24"/>
        </w:rPr>
        <w:t>.</w:t>
      </w:r>
    </w:p>
    <w:p w:rsidR="00A37E0E" w:rsidRPr="00FD6F79" w:rsidRDefault="00A37E0E" w:rsidP="00FD6F79">
      <w:pPr>
        <w:tabs>
          <w:tab w:val="num" w:pos="426"/>
        </w:tabs>
        <w:spacing w:line="276" w:lineRule="auto"/>
        <w:ind w:left="426" w:hanging="426"/>
        <w:jc w:val="both"/>
        <w:rPr>
          <w:rFonts w:ascii="Arial" w:hAnsi="Arial" w:cs="Arial"/>
          <w:sz w:val="24"/>
          <w:szCs w:val="24"/>
        </w:rPr>
      </w:pPr>
      <w:r w:rsidRPr="00FD6F79">
        <w:rPr>
          <w:rFonts w:ascii="Arial" w:hAnsi="Arial" w:cs="Arial"/>
          <w:b/>
          <w:sz w:val="24"/>
          <w:szCs w:val="24"/>
        </w:rPr>
        <w:t>Uwaga</w:t>
      </w:r>
      <w:r w:rsidRPr="00FD6F79">
        <w:rPr>
          <w:rFonts w:ascii="Arial" w:hAnsi="Arial" w:cs="Arial"/>
          <w:sz w:val="24"/>
          <w:szCs w:val="24"/>
        </w:rPr>
        <w:t xml:space="preserve">: </w:t>
      </w:r>
    </w:p>
    <w:p w:rsidR="00A37E0E" w:rsidRDefault="00A37E0E" w:rsidP="005D53F4">
      <w:pPr>
        <w:tabs>
          <w:tab w:val="num" w:pos="0"/>
        </w:tabs>
        <w:spacing w:after="120" w:line="276" w:lineRule="auto"/>
        <w:jc w:val="both"/>
        <w:rPr>
          <w:rFonts w:ascii="Arial" w:hAnsi="Arial" w:cs="Arial"/>
          <w:sz w:val="24"/>
          <w:szCs w:val="24"/>
        </w:rPr>
      </w:pPr>
      <w:r w:rsidRPr="00FD6F79">
        <w:rPr>
          <w:rFonts w:ascii="Arial" w:hAnsi="Arial" w:cs="Arial"/>
          <w:sz w:val="24"/>
          <w:szCs w:val="24"/>
        </w:rPr>
        <w:t xml:space="preserve">Uruchomienie </w:t>
      </w:r>
      <w:r w:rsidRPr="00FD6F79">
        <w:rPr>
          <w:rFonts w:ascii="Arial" w:hAnsi="Arial" w:cs="Arial"/>
          <w:b/>
          <w:sz w:val="24"/>
          <w:szCs w:val="24"/>
        </w:rPr>
        <w:t>ręcznego</w:t>
      </w:r>
      <w:r w:rsidRPr="00FD6F79">
        <w:rPr>
          <w:rFonts w:ascii="Arial" w:hAnsi="Arial" w:cs="Arial"/>
          <w:sz w:val="24"/>
          <w:szCs w:val="24"/>
        </w:rPr>
        <w:t xml:space="preserve"> </w:t>
      </w:r>
      <w:r w:rsidRPr="00FD6F79">
        <w:rPr>
          <w:rFonts w:ascii="Arial" w:hAnsi="Arial" w:cs="Arial"/>
          <w:b/>
          <w:sz w:val="24"/>
          <w:szCs w:val="24"/>
        </w:rPr>
        <w:t>ostrzegacza</w:t>
      </w:r>
      <w:r w:rsidRPr="00FD6F79">
        <w:rPr>
          <w:rFonts w:ascii="Arial" w:hAnsi="Arial" w:cs="Arial"/>
          <w:sz w:val="24"/>
          <w:szCs w:val="24"/>
        </w:rPr>
        <w:t xml:space="preserve"> </w:t>
      </w:r>
      <w:r w:rsidRPr="00FD6F79">
        <w:rPr>
          <w:rFonts w:ascii="Arial" w:hAnsi="Arial" w:cs="Arial"/>
          <w:b/>
          <w:sz w:val="24"/>
          <w:szCs w:val="24"/>
        </w:rPr>
        <w:t>pożarowego</w:t>
      </w:r>
      <w:r>
        <w:rPr>
          <w:rFonts w:ascii="Arial" w:hAnsi="Arial" w:cs="Arial"/>
          <w:sz w:val="24"/>
          <w:szCs w:val="24"/>
        </w:rPr>
        <w:t xml:space="preserve"> (ROP), po wcześniejszym </w:t>
      </w:r>
      <w:r w:rsidRPr="00FD6F79">
        <w:rPr>
          <w:rFonts w:ascii="Arial" w:hAnsi="Arial" w:cs="Arial"/>
          <w:sz w:val="24"/>
          <w:szCs w:val="24"/>
        </w:rPr>
        <w:t>zadziałaniu czujki w alarmie I stopnia, powoduje uruchomienie wszystkich sterowań przypisanych do alarmu pożarowego II stopnia według sekwencji przypisanej do tej czujki, z której nastąpił sygnał alarmowy pożarowy I stopnia.</w:t>
      </w:r>
    </w:p>
    <w:p w:rsidR="00A37E0E" w:rsidRDefault="00A37E0E" w:rsidP="005D53F4">
      <w:pPr>
        <w:tabs>
          <w:tab w:val="num" w:pos="426"/>
        </w:tabs>
        <w:spacing w:after="120" w:line="276" w:lineRule="auto"/>
        <w:jc w:val="both"/>
        <w:rPr>
          <w:rFonts w:ascii="Arial" w:hAnsi="Arial" w:cs="Arial"/>
          <w:sz w:val="24"/>
          <w:szCs w:val="24"/>
        </w:rPr>
      </w:pPr>
      <w:r w:rsidRPr="00FD6F79">
        <w:rPr>
          <w:rFonts w:ascii="Arial" w:hAnsi="Arial" w:cs="Arial"/>
          <w:sz w:val="24"/>
          <w:szCs w:val="24"/>
        </w:rPr>
        <w:t xml:space="preserve">Uruchomienie </w:t>
      </w:r>
      <w:r w:rsidRPr="00FD6F79">
        <w:rPr>
          <w:rFonts w:ascii="Arial" w:hAnsi="Arial" w:cs="Arial"/>
          <w:b/>
          <w:sz w:val="24"/>
          <w:szCs w:val="24"/>
        </w:rPr>
        <w:t>ręcznego</w:t>
      </w:r>
      <w:r w:rsidRPr="00FD6F79">
        <w:rPr>
          <w:rFonts w:ascii="Arial" w:hAnsi="Arial" w:cs="Arial"/>
          <w:sz w:val="24"/>
          <w:szCs w:val="24"/>
        </w:rPr>
        <w:t xml:space="preserve"> </w:t>
      </w:r>
      <w:r w:rsidRPr="00FD6F79">
        <w:rPr>
          <w:rFonts w:ascii="Arial" w:hAnsi="Arial" w:cs="Arial"/>
          <w:b/>
          <w:sz w:val="24"/>
          <w:szCs w:val="24"/>
        </w:rPr>
        <w:t>ostrzegacza</w:t>
      </w:r>
      <w:r w:rsidRPr="00FD6F79">
        <w:rPr>
          <w:rFonts w:ascii="Arial" w:hAnsi="Arial" w:cs="Arial"/>
          <w:sz w:val="24"/>
          <w:szCs w:val="24"/>
        </w:rPr>
        <w:t xml:space="preserve"> </w:t>
      </w:r>
      <w:r w:rsidRPr="00FD6F79">
        <w:rPr>
          <w:rFonts w:ascii="Arial" w:hAnsi="Arial" w:cs="Arial"/>
          <w:b/>
          <w:sz w:val="24"/>
          <w:szCs w:val="24"/>
        </w:rPr>
        <w:t>pożarowego</w:t>
      </w:r>
      <w:r w:rsidRPr="00FD6F79">
        <w:rPr>
          <w:rFonts w:ascii="Arial" w:hAnsi="Arial" w:cs="Arial"/>
          <w:sz w:val="24"/>
          <w:szCs w:val="24"/>
        </w:rPr>
        <w:t xml:space="preserve"> (ROP), bez wcześniejszego zadziałania czujki (czujek) systemu SSP powoduje alarm pożarowy II stopnia, </w:t>
      </w:r>
      <w:r w:rsidRPr="00FD6F79">
        <w:rPr>
          <w:rFonts w:ascii="Arial" w:hAnsi="Arial" w:cs="Arial"/>
          <w:b/>
          <w:sz w:val="24"/>
          <w:szCs w:val="24"/>
        </w:rPr>
        <w:t>z wyłączeniem sterowania systemami wentylacji oddymiającej</w:t>
      </w:r>
      <w:r w:rsidRPr="00FD6F79">
        <w:rPr>
          <w:rFonts w:ascii="Arial" w:hAnsi="Arial" w:cs="Arial"/>
          <w:sz w:val="24"/>
          <w:szCs w:val="24"/>
        </w:rPr>
        <w:t>.</w:t>
      </w:r>
    </w:p>
    <w:p w:rsidR="00A37E0E" w:rsidRDefault="00A37E0E" w:rsidP="005D53F4">
      <w:pPr>
        <w:tabs>
          <w:tab w:val="num" w:pos="426"/>
        </w:tabs>
        <w:spacing w:after="120" w:line="276" w:lineRule="auto"/>
        <w:jc w:val="both"/>
        <w:rPr>
          <w:rFonts w:ascii="Arial" w:hAnsi="Arial" w:cs="Arial"/>
          <w:sz w:val="24"/>
          <w:szCs w:val="24"/>
        </w:rPr>
      </w:pPr>
      <w:r w:rsidRPr="00FD6F79">
        <w:rPr>
          <w:rFonts w:ascii="Arial" w:hAnsi="Arial" w:cs="Arial"/>
          <w:sz w:val="24"/>
          <w:szCs w:val="24"/>
        </w:rPr>
        <w:t>Uruchomienie koincydencji czujek SSP (minimum dwie czujki w pomieszczeniu</w:t>
      </w:r>
      <w:r>
        <w:rPr>
          <w:rFonts w:ascii="Arial" w:hAnsi="Arial" w:cs="Arial"/>
          <w:sz w:val="24"/>
          <w:szCs w:val="24"/>
        </w:rPr>
        <w:t>, jeżeli będą zainstalowane</w:t>
      </w:r>
      <w:r w:rsidRPr="00FD6F79">
        <w:rPr>
          <w:rFonts w:ascii="Arial" w:hAnsi="Arial" w:cs="Arial"/>
          <w:sz w:val="24"/>
          <w:szCs w:val="24"/>
        </w:rPr>
        <w:t>) powoduje uruchomienie wszystkich sterowań przypisanych do alarmu pożarowego II stopnia według sekwencji przypisanej do tych czujek, z których nastąpił alarm pożarowy I stopnia.</w:t>
      </w:r>
    </w:p>
    <w:p w:rsidR="00A37E0E" w:rsidRDefault="00A37E0E" w:rsidP="005D53F4">
      <w:pPr>
        <w:tabs>
          <w:tab w:val="num" w:pos="426"/>
        </w:tabs>
        <w:spacing w:after="120" w:line="276" w:lineRule="auto"/>
        <w:jc w:val="both"/>
        <w:rPr>
          <w:rFonts w:ascii="Arial" w:hAnsi="Arial" w:cs="Arial"/>
          <w:sz w:val="24"/>
          <w:szCs w:val="24"/>
        </w:rPr>
      </w:pPr>
      <w:r>
        <w:rPr>
          <w:rFonts w:ascii="Arial" w:hAnsi="Arial" w:cs="Arial"/>
          <w:sz w:val="24"/>
          <w:szCs w:val="24"/>
        </w:rPr>
        <w:t xml:space="preserve">Wykrycie pożaru w pomieszczeniach technicznych i/lub magazynowych zaliczonych do PM, powoduje uruchomienie sekwencji alarmu pożarowego odpowiednio I a następnie II stopnia z wyłączeniem sterowań systemów wentylacji oddymiającej grawitacyjnej. </w:t>
      </w:r>
    </w:p>
    <w:p w:rsidR="00E22692" w:rsidRDefault="00A37E0E" w:rsidP="005D53F4">
      <w:pPr>
        <w:tabs>
          <w:tab w:val="num" w:pos="426"/>
        </w:tabs>
        <w:spacing w:after="120" w:line="276" w:lineRule="auto"/>
        <w:jc w:val="both"/>
        <w:rPr>
          <w:rFonts w:ascii="Arial" w:hAnsi="Arial" w:cs="Arial"/>
          <w:sz w:val="24"/>
          <w:szCs w:val="24"/>
        </w:rPr>
      </w:pPr>
      <w:r>
        <w:rPr>
          <w:rFonts w:ascii="Arial" w:hAnsi="Arial" w:cs="Arial"/>
          <w:sz w:val="24"/>
          <w:szCs w:val="24"/>
        </w:rPr>
        <w:lastRenderedPageBreak/>
        <w:t>Klapy dymowe w klatkach schodowych uruchamiane są (otwierane) wyłącznie w sytuacji wykrycia zadymienia w danej klatce schodowej. Do napowietrzania systemów oddymiania klatek schodowych zastosowano  automatycznie otwierane drzwi wejściowe wyposażone w certyfikowane siłowniki służące do otwarcia tych drzwi za pomocą systemu sygnalizacji pożaru.</w:t>
      </w:r>
    </w:p>
    <w:p w:rsidR="00F94A62" w:rsidRPr="00F94A62" w:rsidRDefault="00F94A62" w:rsidP="00F94A62">
      <w:pPr>
        <w:tabs>
          <w:tab w:val="num" w:pos="426"/>
        </w:tabs>
        <w:spacing w:after="120" w:line="276" w:lineRule="auto"/>
        <w:jc w:val="both"/>
        <w:rPr>
          <w:rFonts w:ascii="Arial" w:hAnsi="Arial" w:cs="Arial"/>
          <w:b/>
          <w:i/>
          <w:sz w:val="24"/>
          <w:szCs w:val="24"/>
        </w:rPr>
      </w:pPr>
      <w:r w:rsidRPr="00F94A62">
        <w:rPr>
          <w:rFonts w:ascii="Arial" w:hAnsi="Arial" w:cs="Arial"/>
          <w:b/>
          <w:i/>
          <w:sz w:val="24"/>
          <w:szCs w:val="24"/>
        </w:rPr>
        <w:t xml:space="preserve">   Założenia do scenariuszy (zasady uruchomienia alarmów I </w:t>
      </w:r>
      <w:proofErr w:type="spellStart"/>
      <w:r w:rsidRPr="00F94A62">
        <w:rPr>
          <w:rFonts w:ascii="Arial" w:hAnsi="Arial" w:cs="Arial"/>
          <w:b/>
          <w:i/>
          <w:sz w:val="24"/>
          <w:szCs w:val="24"/>
        </w:rPr>
        <w:t>i</w:t>
      </w:r>
      <w:proofErr w:type="spellEnd"/>
      <w:r w:rsidRPr="00F94A62">
        <w:rPr>
          <w:rFonts w:ascii="Arial" w:hAnsi="Arial" w:cs="Arial"/>
          <w:b/>
          <w:i/>
          <w:sz w:val="24"/>
          <w:szCs w:val="24"/>
        </w:rPr>
        <w:t xml:space="preserve"> II stopnia, czasy T1  i T2</w:t>
      </w:r>
      <w:r>
        <w:rPr>
          <w:rFonts w:ascii="Arial" w:hAnsi="Arial" w:cs="Arial"/>
          <w:b/>
          <w:i/>
          <w:sz w:val="24"/>
          <w:szCs w:val="24"/>
        </w:rPr>
        <w:t>, r</w:t>
      </w:r>
      <w:r w:rsidRPr="00F94A62">
        <w:rPr>
          <w:rFonts w:ascii="Arial" w:hAnsi="Arial" w:cs="Arial"/>
          <w:b/>
          <w:i/>
          <w:sz w:val="24"/>
          <w:szCs w:val="24"/>
        </w:rPr>
        <w:t>ealizacja poszczególnych zadań systemu)</w:t>
      </w:r>
      <w:r>
        <w:rPr>
          <w:rFonts w:ascii="Arial" w:hAnsi="Arial" w:cs="Arial"/>
          <w:b/>
          <w:i/>
          <w:sz w:val="24"/>
          <w:szCs w:val="24"/>
        </w:rPr>
        <w:t>,</w:t>
      </w:r>
      <w:r w:rsidRPr="00F94A62">
        <w:rPr>
          <w:rFonts w:ascii="Arial" w:hAnsi="Arial" w:cs="Arial"/>
          <w:b/>
          <w:i/>
          <w:sz w:val="24"/>
          <w:szCs w:val="24"/>
        </w:rPr>
        <w:t xml:space="preserve">  mogą być w każdym czasie modyfikowane w zależności od potrzeb w zakresie bezpiecznego zarządzania obiektem i oczekiwań użytkowników. </w:t>
      </w:r>
    </w:p>
    <w:p w:rsidR="00F94A62" w:rsidRPr="00F94A62" w:rsidRDefault="00F94A62" w:rsidP="00F94A62">
      <w:pPr>
        <w:tabs>
          <w:tab w:val="num" w:pos="426"/>
        </w:tabs>
        <w:spacing w:after="120" w:line="276" w:lineRule="auto"/>
        <w:jc w:val="both"/>
        <w:rPr>
          <w:rFonts w:ascii="Arial" w:hAnsi="Arial" w:cs="Arial"/>
          <w:b/>
          <w:i/>
          <w:sz w:val="24"/>
          <w:szCs w:val="24"/>
        </w:rPr>
      </w:pPr>
      <w:r w:rsidRPr="00F94A62">
        <w:rPr>
          <w:rFonts w:ascii="Arial" w:hAnsi="Arial" w:cs="Arial"/>
          <w:b/>
          <w:i/>
          <w:sz w:val="24"/>
          <w:szCs w:val="24"/>
        </w:rPr>
        <w:t>Suma obu czasów T1  i T2 nie powinna przekraczać 300 sekund.</w:t>
      </w:r>
    </w:p>
    <w:p w:rsidR="00E22692" w:rsidRDefault="00E22692" w:rsidP="005D53F4">
      <w:pPr>
        <w:tabs>
          <w:tab w:val="num" w:pos="426"/>
        </w:tabs>
        <w:spacing w:after="120" w:line="276" w:lineRule="auto"/>
        <w:jc w:val="both"/>
        <w:rPr>
          <w:rFonts w:ascii="Arial" w:hAnsi="Arial" w:cs="Arial"/>
          <w:sz w:val="24"/>
          <w:szCs w:val="24"/>
        </w:rPr>
      </w:pPr>
    </w:p>
    <w:p w:rsidR="00E22692" w:rsidRPr="00E22692" w:rsidRDefault="00E22692" w:rsidP="00E22692">
      <w:pPr>
        <w:pStyle w:val="Akapitzlist"/>
        <w:numPr>
          <w:ilvl w:val="1"/>
          <w:numId w:val="3"/>
        </w:numPr>
        <w:tabs>
          <w:tab w:val="num" w:pos="426"/>
        </w:tabs>
        <w:spacing w:after="120" w:line="276" w:lineRule="auto"/>
        <w:jc w:val="both"/>
        <w:rPr>
          <w:rFonts w:ascii="Arial" w:hAnsi="Arial" w:cs="Arial"/>
          <w:b/>
          <w:sz w:val="24"/>
          <w:szCs w:val="24"/>
        </w:rPr>
      </w:pPr>
      <w:r>
        <w:rPr>
          <w:rFonts w:ascii="Arial" w:hAnsi="Arial" w:cs="Arial"/>
          <w:b/>
          <w:sz w:val="24"/>
          <w:szCs w:val="24"/>
        </w:rPr>
        <w:t>Wyposażenie w gaś</w:t>
      </w:r>
      <w:r w:rsidRPr="00E22692">
        <w:rPr>
          <w:rFonts w:ascii="Arial" w:hAnsi="Arial" w:cs="Arial"/>
          <w:b/>
          <w:sz w:val="24"/>
          <w:szCs w:val="24"/>
        </w:rPr>
        <w:t>nice.</w:t>
      </w:r>
    </w:p>
    <w:p w:rsidR="00A37E0E" w:rsidRPr="00EB5FD4" w:rsidRDefault="00E22692" w:rsidP="00E22692">
      <w:pPr>
        <w:pStyle w:val="Tekstpodstawowy"/>
        <w:spacing w:line="276" w:lineRule="auto"/>
        <w:ind w:firstLine="142"/>
        <w:rPr>
          <w:rFonts w:ascii="Arial" w:hAnsi="Arial" w:cs="Arial"/>
          <w:szCs w:val="24"/>
        </w:rPr>
      </w:pPr>
      <w:r>
        <w:rPr>
          <w:rFonts w:ascii="Arial" w:hAnsi="Arial" w:cs="Arial"/>
          <w:szCs w:val="24"/>
        </w:rPr>
        <w:t>O</w:t>
      </w:r>
      <w:r w:rsidR="00A37E0E">
        <w:rPr>
          <w:rFonts w:ascii="Arial" w:hAnsi="Arial" w:cs="Arial"/>
          <w:szCs w:val="24"/>
        </w:rPr>
        <w:t>biekt</w:t>
      </w:r>
      <w:r w:rsidR="00A37E0E" w:rsidRPr="00EB5FD4">
        <w:rPr>
          <w:rFonts w:ascii="Arial" w:hAnsi="Arial" w:cs="Arial"/>
          <w:szCs w:val="24"/>
        </w:rPr>
        <w:t xml:space="preserve"> zostanie wyposażony w gaśnice, stosując zasadę: jedna jednostka masy środka gaśniczego 2</w:t>
      </w:r>
      <w:r>
        <w:rPr>
          <w:rFonts w:ascii="Arial" w:hAnsi="Arial" w:cs="Arial"/>
          <w:szCs w:val="24"/>
        </w:rPr>
        <w:t xml:space="preserve"> </w:t>
      </w:r>
      <w:r w:rsidR="00A37E0E" w:rsidRPr="00EB5FD4">
        <w:rPr>
          <w:rFonts w:ascii="Arial" w:hAnsi="Arial" w:cs="Arial"/>
          <w:szCs w:val="24"/>
        </w:rPr>
        <w:t>kg zawartego w gaśnic</w:t>
      </w:r>
      <w:r w:rsidR="00A37E0E">
        <w:rPr>
          <w:rFonts w:ascii="Arial" w:hAnsi="Arial" w:cs="Arial"/>
          <w:szCs w:val="24"/>
        </w:rPr>
        <w:t xml:space="preserve">ach powinna przypadać na każde </w:t>
      </w:r>
      <w:r>
        <w:rPr>
          <w:rFonts w:ascii="Arial" w:hAnsi="Arial" w:cs="Arial"/>
          <w:szCs w:val="24"/>
        </w:rPr>
        <w:br/>
      </w:r>
      <w:r w:rsidR="00A37E0E">
        <w:rPr>
          <w:rFonts w:ascii="Arial" w:hAnsi="Arial" w:cs="Arial"/>
          <w:szCs w:val="24"/>
        </w:rPr>
        <w:t>1</w:t>
      </w:r>
      <w:r w:rsidR="00A37E0E" w:rsidRPr="00EB5FD4">
        <w:rPr>
          <w:rFonts w:ascii="Arial" w:hAnsi="Arial" w:cs="Arial"/>
          <w:szCs w:val="24"/>
        </w:rPr>
        <w:t>00</w:t>
      </w:r>
      <w:r>
        <w:rPr>
          <w:rFonts w:ascii="Arial" w:hAnsi="Arial" w:cs="Arial"/>
          <w:szCs w:val="24"/>
        </w:rPr>
        <w:t xml:space="preserve"> </w:t>
      </w:r>
      <w:r w:rsidR="00A37E0E" w:rsidRPr="00EB5FD4">
        <w:rPr>
          <w:rFonts w:ascii="Arial" w:hAnsi="Arial" w:cs="Arial"/>
          <w:szCs w:val="24"/>
        </w:rPr>
        <w:t>m</w:t>
      </w:r>
      <w:r w:rsidR="00A37E0E" w:rsidRPr="00EB5FD4">
        <w:rPr>
          <w:rFonts w:ascii="Arial" w:hAnsi="Arial" w:cs="Arial"/>
          <w:szCs w:val="24"/>
          <w:vertAlign w:val="superscript"/>
        </w:rPr>
        <w:t>2</w:t>
      </w:r>
      <w:r w:rsidR="00A37E0E" w:rsidRPr="00EB5FD4">
        <w:rPr>
          <w:rFonts w:ascii="Arial" w:hAnsi="Arial" w:cs="Arial"/>
          <w:szCs w:val="24"/>
        </w:rPr>
        <w:t xml:space="preserve"> powierzchni strefy pożarowej.</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Gaśnice  w obiekcie zostaną rozmieszczone:</w:t>
      </w:r>
    </w:p>
    <w:p w:rsidR="00A37E0E" w:rsidRPr="00EB5FD4" w:rsidRDefault="00A37E0E" w:rsidP="00F25B17">
      <w:pPr>
        <w:pStyle w:val="NormalnyWeb"/>
        <w:tabs>
          <w:tab w:val="left" w:pos="567"/>
        </w:tabs>
        <w:spacing w:before="0" w:after="0" w:line="276" w:lineRule="auto"/>
        <w:jc w:val="both"/>
        <w:rPr>
          <w:rFonts w:ascii="Arial" w:hAnsi="Arial" w:cs="Arial"/>
        </w:rPr>
      </w:pPr>
      <w:r>
        <w:rPr>
          <w:rFonts w:ascii="Arial" w:hAnsi="Arial" w:cs="Arial"/>
        </w:rPr>
        <w:t>-</w:t>
      </w:r>
      <w:r>
        <w:rPr>
          <w:rFonts w:ascii="Arial" w:hAnsi="Arial" w:cs="Arial"/>
        </w:rPr>
        <w:tab/>
      </w:r>
      <w:r w:rsidRPr="00EB5FD4">
        <w:rPr>
          <w:rFonts w:ascii="Arial" w:hAnsi="Arial" w:cs="Arial"/>
        </w:rPr>
        <w:t>w miejscach łatwo dostępnych i widocznych, w szczególności:</w:t>
      </w:r>
    </w:p>
    <w:p w:rsidR="00A37E0E" w:rsidRPr="00EB5FD4" w:rsidRDefault="00A37E0E" w:rsidP="00F25B17">
      <w:pPr>
        <w:pStyle w:val="NormalnyWeb"/>
        <w:spacing w:before="0" w:after="0" w:line="276" w:lineRule="auto"/>
        <w:ind w:firstLine="567"/>
        <w:jc w:val="both"/>
        <w:rPr>
          <w:rFonts w:ascii="Arial" w:hAnsi="Arial" w:cs="Arial"/>
        </w:rPr>
      </w:pPr>
      <w:r w:rsidRPr="00EB5FD4">
        <w:rPr>
          <w:rFonts w:ascii="Arial" w:hAnsi="Arial" w:cs="Arial"/>
        </w:rPr>
        <w:t>- przy wejściach do budynku,</w:t>
      </w:r>
    </w:p>
    <w:p w:rsidR="00A37E0E" w:rsidRPr="00EB5FD4" w:rsidRDefault="00A37E0E" w:rsidP="00F25B17">
      <w:pPr>
        <w:pStyle w:val="NormalnyWeb"/>
        <w:tabs>
          <w:tab w:val="left" w:pos="567"/>
        </w:tabs>
        <w:spacing w:before="0" w:after="0" w:line="276" w:lineRule="auto"/>
        <w:jc w:val="both"/>
        <w:rPr>
          <w:rFonts w:ascii="Arial" w:hAnsi="Arial" w:cs="Arial"/>
        </w:rPr>
      </w:pPr>
      <w:r w:rsidRPr="00EB5FD4">
        <w:rPr>
          <w:rFonts w:ascii="Arial" w:hAnsi="Arial" w:cs="Arial"/>
        </w:rPr>
        <w:tab/>
        <w:t>- na korytarzach,</w:t>
      </w:r>
    </w:p>
    <w:p w:rsidR="00A37E0E" w:rsidRPr="00EB5FD4" w:rsidRDefault="00A37E0E" w:rsidP="00F25B17">
      <w:pPr>
        <w:pStyle w:val="NormalnyWeb"/>
        <w:tabs>
          <w:tab w:val="left" w:pos="567"/>
        </w:tabs>
        <w:spacing w:before="0" w:after="0" w:line="276" w:lineRule="auto"/>
        <w:jc w:val="both"/>
        <w:rPr>
          <w:rFonts w:ascii="Arial" w:hAnsi="Arial" w:cs="Arial"/>
        </w:rPr>
      </w:pPr>
      <w:r w:rsidRPr="00EB5FD4">
        <w:rPr>
          <w:rFonts w:ascii="Arial" w:hAnsi="Arial" w:cs="Arial"/>
        </w:rPr>
        <w:tab/>
        <w:t>- przy wyjściach z pomieszczeń na zewnątrz;</w:t>
      </w:r>
    </w:p>
    <w:p w:rsidR="00A37E0E" w:rsidRPr="00EB5FD4" w:rsidRDefault="00A37E0E" w:rsidP="00F25B17">
      <w:pPr>
        <w:pStyle w:val="NormalnyWeb"/>
        <w:tabs>
          <w:tab w:val="left" w:pos="567"/>
        </w:tabs>
        <w:spacing w:before="0" w:after="0" w:line="276" w:lineRule="auto"/>
        <w:ind w:left="567" w:hanging="567"/>
        <w:jc w:val="both"/>
        <w:rPr>
          <w:rFonts w:ascii="Arial" w:hAnsi="Arial" w:cs="Arial"/>
        </w:rPr>
      </w:pPr>
      <w:r>
        <w:rPr>
          <w:rFonts w:ascii="Arial" w:hAnsi="Arial" w:cs="Arial"/>
        </w:rPr>
        <w:t>-</w:t>
      </w:r>
      <w:r>
        <w:rPr>
          <w:rFonts w:ascii="Arial" w:hAnsi="Arial" w:cs="Arial"/>
        </w:rPr>
        <w:tab/>
      </w:r>
      <w:r w:rsidRPr="00EB5FD4">
        <w:rPr>
          <w:rFonts w:ascii="Arial" w:hAnsi="Arial" w:cs="Arial"/>
        </w:rPr>
        <w:t>w miejscach nienarażonych na uszkodzenia mechaniczne oraz działanie źródeł ciepła (piece, grzejniki);</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Przy rozmieszczaniu gaśnic powinny być spełnione następujące warunki:</w:t>
      </w:r>
    </w:p>
    <w:p w:rsidR="00A37E0E" w:rsidRDefault="00A37E0E" w:rsidP="00F25B17">
      <w:pPr>
        <w:pStyle w:val="NormalnyWeb"/>
        <w:tabs>
          <w:tab w:val="left" w:pos="567"/>
        </w:tabs>
        <w:spacing w:before="0" w:after="0" w:line="276" w:lineRule="auto"/>
        <w:ind w:left="567" w:hanging="567"/>
        <w:jc w:val="both"/>
        <w:rPr>
          <w:rFonts w:ascii="Arial" w:hAnsi="Arial" w:cs="Arial"/>
        </w:rPr>
      </w:pPr>
      <w:r>
        <w:rPr>
          <w:rFonts w:ascii="Arial" w:hAnsi="Arial" w:cs="Arial"/>
        </w:rPr>
        <w:t>-</w:t>
      </w:r>
      <w:r>
        <w:rPr>
          <w:rFonts w:ascii="Arial" w:hAnsi="Arial" w:cs="Arial"/>
        </w:rPr>
        <w:tab/>
      </w:r>
      <w:r w:rsidRPr="00EB5FD4">
        <w:rPr>
          <w:rFonts w:ascii="Arial" w:hAnsi="Arial" w:cs="Arial"/>
        </w:rPr>
        <w:t>odległość z każdego miejsca w obiekcie, w którym może przebywać człowiek, do najbliższej gaśnicy nie powinna być większa niż 30 m;</w:t>
      </w:r>
    </w:p>
    <w:p w:rsidR="00A37E0E" w:rsidRDefault="00A37E0E" w:rsidP="00F25B17">
      <w:pPr>
        <w:pStyle w:val="NormalnyWeb"/>
        <w:tabs>
          <w:tab w:val="left" w:pos="567"/>
        </w:tabs>
        <w:spacing w:before="0" w:after="120" w:line="276" w:lineRule="auto"/>
        <w:ind w:left="567" w:hanging="567"/>
        <w:jc w:val="both"/>
        <w:rPr>
          <w:rFonts w:ascii="Arial" w:hAnsi="Arial" w:cs="Arial"/>
        </w:rPr>
      </w:pPr>
      <w:r>
        <w:rPr>
          <w:rFonts w:ascii="Arial" w:hAnsi="Arial" w:cs="Arial"/>
        </w:rPr>
        <w:t>-</w:t>
      </w:r>
      <w:r>
        <w:rPr>
          <w:rFonts w:ascii="Arial" w:hAnsi="Arial" w:cs="Arial"/>
        </w:rPr>
        <w:tab/>
      </w:r>
      <w:r w:rsidRPr="00EB5FD4">
        <w:rPr>
          <w:rFonts w:ascii="Arial" w:hAnsi="Arial" w:cs="Arial"/>
        </w:rPr>
        <w:t>do gaśnic powinien być zapewniony dostęp o szerokości co najmniej 1 m.</w:t>
      </w:r>
    </w:p>
    <w:p w:rsidR="00E22692" w:rsidRDefault="00E22692" w:rsidP="00F25B17">
      <w:pPr>
        <w:pStyle w:val="NormalnyWeb"/>
        <w:tabs>
          <w:tab w:val="left" w:pos="567"/>
        </w:tabs>
        <w:spacing w:before="0" w:after="120" w:line="276" w:lineRule="auto"/>
        <w:ind w:left="567" w:hanging="567"/>
        <w:jc w:val="both"/>
        <w:rPr>
          <w:rFonts w:ascii="Arial" w:hAnsi="Arial" w:cs="Arial"/>
        </w:rPr>
      </w:pPr>
    </w:p>
    <w:p w:rsidR="00A37E0E" w:rsidRPr="00EB5FD4" w:rsidRDefault="00A37E0E" w:rsidP="00F25B17">
      <w:pPr>
        <w:pStyle w:val="Tekstpodstawowy31"/>
        <w:numPr>
          <w:ilvl w:val="1"/>
          <w:numId w:val="3"/>
        </w:numPr>
        <w:tabs>
          <w:tab w:val="left" w:pos="709"/>
        </w:tabs>
        <w:spacing w:after="120" w:line="276" w:lineRule="auto"/>
        <w:ind w:left="567" w:hanging="567"/>
        <w:rPr>
          <w:rFonts w:ascii="Arial" w:hAnsi="Arial" w:cs="Arial"/>
          <w:i w:val="0"/>
          <w:szCs w:val="24"/>
        </w:rPr>
      </w:pPr>
      <w:r w:rsidRPr="00EB5FD4">
        <w:rPr>
          <w:rFonts w:ascii="Arial" w:hAnsi="Arial" w:cs="Arial"/>
          <w:i w:val="0"/>
          <w:szCs w:val="24"/>
        </w:rPr>
        <w:t>Zaopatrzenie wodne do zewnętrznego gaszenia pożaru.</w:t>
      </w:r>
    </w:p>
    <w:p w:rsidR="00A37E0E" w:rsidRPr="00EB5FD4" w:rsidRDefault="00A37E0E" w:rsidP="00F25B17">
      <w:pPr>
        <w:spacing w:line="276" w:lineRule="auto"/>
        <w:jc w:val="both"/>
        <w:rPr>
          <w:rFonts w:ascii="Arial" w:hAnsi="Arial" w:cs="Arial"/>
          <w:sz w:val="24"/>
          <w:szCs w:val="24"/>
        </w:rPr>
      </w:pPr>
      <w:r w:rsidRPr="00EB5FD4">
        <w:rPr>
          <w:rFonts w:ascii="Arial" w:hAnsi="Arial" w:cs="Arial"/>
          <w:sz w:val="24"/>
          <w:szCs w:val="24"/>
        </w:rPr>
        <w:t xml:space="preserve">Do zewnętrznego gaszenia pożaru budynku przewiduje się </w:t>
      </w:r>
      <w:r>
        <w:rPr>
          <w:rFonts w:ascii="Arial" w:hAnsi="Arial" w:cs="Arial"/>
          <w:sz w:val="24"/>
          <w:szCs w:val="24"/>
        </w:rPr>
        <w:t xml:space="preserve">istniejące </w:t>
      </w:r>
      <w:r w:rsidRPr="00EB5FD4">
        <w:rPr>
          <w:rFonts w:ascii="Arial" w:hAnsi="Arial" w:cs="Arial"/>
          <w:sz w:val="24"/>
          <w:szCs w:val="24"/>
        </w:rPr>
        <w:t>hydranty zewnętrzne DN 80 (nasady DN 75) umieszczone na sieci wodociągowej przeciwpożarowej miejskiej. Wydajność sieci hydrantowej wynosi 20 dm</w:t>
      </w:r>
      <w:r w:rsidRPr="00EB5FD4">
        <w:rPr>
          <w:rFonts w:ascii="Arial" w:hAnsi="Arial" w:cs="Arial"/>
          <w:sz w:val="24"/>
          <w:szCs w:val="24"/>
          <w:vertAlign w:val="superscript"/>
        </w:rPr>
        <w:t>3</w:t>
      </w:r>
      <w:r w:rsidRPr="00EB5FD4">
        <w:rPr>
          <w:rFonts w:ascii="Arial" w:hAnsi="Arial" w:cs="Arial"/>
          <w:sz w:val="24"/>
          <w:szCs w:val="24"/>
        </w:rPr>
        <w:t>/s (przy jednoczesnym poborze z dwóch hydrantów po 10 dm</w:t>
      </w:r>
      <w:r w:rsidRPr="00EB5FD4">
        <w:rPr>
          <w:rFonts w:ascii="Arial" w:hAnsi="Arial" w:cs="Arial"/>
          <w:sz w:val="24"/>
          <w:szCs w:val="24"/>
          <w:vertAlign w:val="superscript"/>
        </w:rPr>
        <w:t>3</w:t>
      </w:r>
      <w:r w:rsidRPr="00EB5FD4">
        <w:rPr>
          <w:rFonts w:ascii="Arial" w:hAnsi="Arial" w:cs="Arial"/>
          <w:sz w:val="24"/>
          <w:szCs w:val="24"/>
        </w:rPr>
        <w:t>/s każdy).</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Hydranty zewnętrzne zainstalowane na sieci wodociągowej przeciwpożarowej powinny mieć możliwość ich odłączania zasuwami od sieci. Zasuwy powinny znajdować się w odległości, co najmniej 1 m od hydrantu i pozostawać w położeniu otwartym.</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Hydranty zewnętrzne przeciwpożarowe rozmieszczone zostaną wzdłuż drogi pożarowej, przy zachowaniu odległości:</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 między hydrantami - do 150 m;</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 od zewnętrznej krawędzi jezdni drogi lub ulicy - do 15 m;</w:t>
      </w:r>
    </w:p>
    <w:p w:rsidR="00A37E0E" w:rsidRPr="00EB5FD4" w:rsidRDefault="00A37E0E" w:rsidP="00F25B17">
      <w:pPr>
        <w:pStyle w:val="NormalnyWeb"/>
        <w:spacing w:before="0" w:after="0" w:line="276" w:lineRule="auto"/>
        <w:jc w:val="both"/>
        <w:rPr>
          <w:rFonts w:ascii="Arial" w:hAnsi="Arial" w:cs="Arial"/>
        </w:rPr>
      </w:pPr>
      <w:r w:rsidRPr="00EB5FD4">
        <w:rPr>
          <w:rFonts w:ascii="Arial" w:hAnsi="Arial" w:cs="Arial"/>
        </w:rPr>
        <w:t>- od chronionego obiektu budowlanego - do 75 m</w:t>
      </w:r>
      <w:r w:rsidR="001F4504">
        <w:rPr>
          <w:rFonts w:ascii="Arial" w:hAnsi="Arial" w:cs="Arial"/>
        </w:rPr>
        <w:t xml:space="preserve"> pierwszy i drugi do - 150 m </w:t>
      </w:r>
      <w:r w:rsidRPr="00EB5FD4">
        <w:rPr>
          <w:rFonts w:ascii="Arial" w:hAnsi="Arial" w:cs="Arial"/>
        </w:rPr>
        <w:t>;</w:t>
      </w:r>
    </w:p>
    <w:p w:rsidR="00BD367C" w:rsidRDefault="00A37E0E" w:rsidP="00F25B17">
      <w:pPr>
        <w:pStyle w:val="NormalnyWeb"/>
        <w:spacing w:before="0" w:after="0" w:line="276" w:lineRule="auto"/>
        <w:jc w:val="both"/>
        <w:rPr>
          <w:rFonts w:ascii="Arial" w:hAnsi="Arial" w:cs="Arial"/>
        </w:rPr>
      </w:pPr>
      <w:r w:rsidRPr="00EB5FD4">
        <w:rPr>
          <w:rFonts w:ascii="Arial" w:hAnsi="Arial" w:cs="Arial"/>
        </w:rPr>
        <w:lastRenderedPageBreak/>
        <w:t>- od ściany budynku - co najmniej 5 m.</w:t>
      </w:r>
    </w:p>
    <w:p w:rsidR="00A37E0E" w:rsidRDefault="00A37E0E" w:rsidP="00360272">
      <w:pPr>
        <w:pStyle w:val="NormalnyWeb"/>
        <w:spacing w:before="0" w:after="0" w:line="276" w:lineRule="auto"/>
        <w:jc w:val="both"/>
        <w:rPr>
          <w:rFonts w:ascii="Arial" w:hAnsi="Arial" w:cs="Arial"/>
        </w:rPr>
      </w:pPr>
      <w:r w:rsidRPr="00EB5FD4">
        <w:rPr>
          <w:rFonts w:ascii="Arial" w:hAnsi="Arial" w:cs="Arial"/>
        </w:rPr>
        <w:t xml:space="preserve">Wydajność nominalna hydrantu zewnętrznego przeciwpożarowego, przy ciśnieniu nominalnym 0,2 </w:t>
      </w:r>
      <w:proofErr w:type="spellStart"/>
      <w:r w:rsidRPr="00EB5FD4">
        <w:rPr>
          <w:rFonts w:ascii="Arial" w:hAnsi="Arial" w:cs="Arial"/>
        </w:rPr>
        <w:t>MPa</w:t>
      </w:r>
      <w:proofErr w:type="spellEnd"/>
      <w:r w:rsidRPr="00EB5FD4">
        <w:rPr>
          <w:rFonts w:ascii="Arial" w:hAnsi="Arial" w:cs="Arial"/>
        </w:rPr>
        <w:t xml:space="preserve"> mierzonym na zaworze hydrantowym podczas poboru wody, w zależności od jego średnicy nominalnej (DN</w:t>
      </w:r>
      <w:r w:rsidR="00360272">
        <w:rPr>
          <w:rFonts w:ascii="Arial" w:hAnsi="Arial" w:cs="Arial"/>
        </w:rPr>
        <w:t xml:space="preserve">), powinna wynosić co najmniej </w:t>
      </w:r>
      <w:r w:rsidRPr="00EB5FD4">
        <w:rPr>
          <w:rFonts w:ascii="Arial" w:hAnsi="Arial" w:cs="Arial"/>
        </w:rPr>
        <w:t>10 dm</w:t>
      </w:r>
      <w:r w:rsidRPr="00EB5FD4">
        <w:rPr>
          <w:rFonts w:ascii="Arial" w:hAnsi="Arial" w:cs="Arial"/>
          <w:vertAlign w:val="superscript"/>
        </w:rPr>
        <w:t>3</w:t>
      </w:r>
      <w:r w:rsidR="00360272">
        <w:rPr>
          <w:rFonts w:ascii="Arial" w:hAnsi="Arial" w:cs="Arial"/>
        </w:rPr>
        <w:t>/s.</w:t>
      </w:r>
    </w:p>
    <w:p w:rsidR="00726D4A" w:rsidRDefault="00726D4A" w:rsidP="00F25B17">
      <w:pPr>
        <w:pStyle w:val="NormalnyWeb"/>
        <w:spacing w:before="0" w:after="120" w:line="276" w:lineRule="auto"/>
        <w:jc w:val="both"/>
        <w:rPr>
          <w:rFonts w:ascii="Arial" w:hAnsi="Arial" w:cs="Arial"/>
        </w:rPr>
      </w:pPr>
    </w:p>
    <w:p w:rsidR="00A37E0E" w:rsidRDefault="00A37E0E" w:rsidP="00F25B17">
      <w:pPr>
        <w:pStyle w:val="Tekstpodstawowy31"/>
        <w:numPr>
          <w:ilvl w:val="1"/>
          <w:numId w:val="3"/>
        </w:numPr>
        <w:tabs>
          <w:tab w:val="left" w:pos="709"/>
        </w:tabs>
        <w:spacing w:after="120" w:line="276" w:lineRule="auto"/>
        <w:ind w:left="567" w:hanging="567"/>
        <w:rPr>
          <w:rFonts w:ascii="Arial" w:hAnsi="Arial" w:cs="Arial"/>
          <w:i w:val="0"/>
          <w:szCs w:val="24"/>
        </w:rPr>
      </w:pPr>
      <w:r w:rsidRPr="00EB5FD4">
        <w:rPr>
          <w:rFonts w:ascii="Arial" w:hAnsi="Arial" w:cs="Arial"/>
          <w:i w:val="0"/>
          <w:szCs w:val="24"/>
        </w:rPr>
        <w:t>Elementy wyposażenia</w:t>
      </w:r>
      <w:r w:rsidR="00360272">
        <w:rPr>
          <w:rFonts w:ascii="Arial" w:hAnsi="Arial" w:cs="Arial"/>
          <w:i w:val="0"/>
          <w:szCs w:val="24"/>
        </w:rPr>
        <w:t xml:space="preserve"> stałego</w:t>
      </w:r>
      <w:r w:rsidRPr="00EB5FD4">
        <w:rPr>
          <w:rFonts w:ascii="Arial" w:hAnsi="Arial" w:cs="Arial"/>
          <w:i w:val="0"/>
          <w:szCs w:val="24"/>
        </w:rPr>
        <w:t xml:space="preserve"> i wystroju wnętrz.</w:t>
      </w:r>
    </w:p>
    <w:p w:rsidR="00360272" w:rsidRPr="00360272" w:rsidRDefault="00360272" w:rsidP="00360272">
      <w:pPr>
        <w:suppressAutoHyphens w:val="0"/>
        <w:spacing w:line="292" w:lineRule="auto"/>
        <w:ind w:firstLine="567"/>
        <w:jc w:val="both"/>
        <w:rPr>
          <w:sz w:val="24"/>
          <w:szCs w:val="24"/>
          <w:lang w:eastAsia="pl-PL"/>
        </w:rPr>
      </w:pPr>
      <w:r>
        <w:rPr>
          <w:rFonts w:ascii="Arial" w:hAnsi="Arial" w:cs="Arial"/>
          <w:sz w:val="24"/>
          <w:szCs w:val="24"/>
          <w:lang w:eastAsia="pl-PL"/>
        </w:rPr>
        <w:t xml:space="preserve">Za </w:t>
      </w:r>
      <w:r w:rsidRPr="00360272">
        <w:rPr>
          <w:rFonts w:ascii="Arial" w:hAnsi="Arial" w:cs="Arial"/>
          <w:sz w:val="24"/>
          <w:szCs w:val="24"/>
          <w:lang w:eastAsia="pl-PL"/>
        </w:rPr>
        <w:t xml:space="preserve">elementy </w:t>
      </w:r>
      <w:r>
        <w:rPr>
          <w:rFonts w:ascii="Arial" w:hAnsi="Arial" w:cs="Arial"/>
          <w:sz w:val="24"/>
          <w:szCs w:val="24"/>
          <w:lang w:eastAsia="pl-PL"/>
        </w:rPr>
        <w:t xml:space="preserve">wyposażenia stałego </w:t>
      </w:r>
      <w:r w:rsidRPr="00360272">
        <w:rPr>
          <w:rFonts w:ascii="Arial" w:hAnsi="Arial" w:cs="Arial"/>
          <w:sz w:val="24"/>
          <w:szCs w:val="24"/>
          <w:lang w:eastAsia="pl-PL"/>
        </w:rPr>
        <w:t>wnętrz nal</w:t>
      </w:r>
      <w:r>
        <w:rPr>
          <w:rFonts w:ascii="Arial" w:hAnsi="Arial" w:cs="Arial"/>
          <w:sz w:val="24"/>
          <w:szCs w:val="24"/>
          <w:lang w:eastAsia="pl-PL"/>
        </w:rPr>
        <w:t>eży uzna</w:t>
      </w:r>
      <w:r w:rsidR="005607DE">
        <w:rPr>
          <w:rFonts w:ascii="Arial" w:hAnsi="Arial" w:cs="Arial"/>
          <w:sz w:val="24"/>
          <w:szCs w:val="24"/>
          <w:lang w:eastAsia="pl-PL"/>
        </w:rPr>
        <w:t>ć</w:t>
      </w:r>
      <w:r>
        <w:rPr>
          <w:rFonts w:ascii="Arial" w:hAnsi="Arial" w:cs="Arial"/>
          <w:sz w:val="24"/>
          <w:szCs w:val="24"/>
          <w:lang w:eastAsia="pl-PL"/>
        </w:rPr>
        <w:t xml:space="preserve"> te, które są trwale </w:t>
      </w:r>
      <w:r w:rsidRPr="00360272">
        <w:rPr>
          <w:rFonts w:ascii="Arial" w:hAnsi="Arial" w:cs="Arial"/>
          <w:sz w:val="24"/>
          <w:szCs w:val="24"/>
          <w:lang w:eastAsia="pl-PL"/>
        </w:rPr>
        <w:t>przytwierdzone do podłoża (posadzki, ściany, słupa, okładzin itp.) oraz te, które mają w swojej konstrukcji wbudowane elementy instalacyjne podłączone do instalacji budynkowych</w:t>
      </w:r>
      <w:r w:rsidR="005607DE">
        <w:rPr>
          <w:rFonts w:ascii="Arial" w:hAnsi="Arial" w:cs="Arial"/>
          <w:sz w:val="24"/>
          <w:szCs w:val="24"/>
          <w:lang w:eastAsia="pl-PL"/>
        </w:rPr>
        <w:t>.</w:t>
      </w:r>
    </w:p>
    <w:p w:rsidR="00360272" w:rsidRPr="00360272" w:rsidRDefault="00360272" w:rsidP="00360272">
      <w:pPr>
        <w:suppressAutoHyphens w:val="0"/>
        <w:spacing w:line="292" w:lineRule="auto"/>
        <w:ind w:firstLine="567"/>
        <w:jc w:val="both"/>
        <w:rPr>
          <w:sz w:val="24"/>
          <w:szCs w:val="24"/>
          <w:lang w:eastAsia="pl-PL"/>
        </w:rPr>
      </w:pPr>
      <w:r w:rsidRPr="00360272">
        <w:rPr>
          <w:rFonts w:ascii="Arial" w:hAnsi="Arial" w:cs="Arial"/>
          <w:sz w:val="24"/>
          <w:szCs w:val="24"/>
          <w:lang w:eastAsia="pl-PL"/>
        </w:rPr>
        <w:t>Wszelki</w:t>
      </w:r>
      <w:r>
        <w:rPr>
          <w:rFonts w:ascii="Arial" w:hAnsi="Arial" w:cs="Arial"/>
          <w:sz w:val="24"/>
          <w:szCs w:val="24"/>
          <w:lang w:eastAsia="pl-PL"/>
        </w:rPr>
        <w:t>e inne elementy wyposażenia</w:t>
      </w:r>
      <w:r w:rsidRPr="00360272">
        <w:rPr>
          <w:rFonts w:ascii="Arial" w:hAnsi="Arial" w:cs="Arial"/>
          <w:sz w:val="24"/>
          <w:szCs w:val="24"/>
          <w:lang w:eastAsia="pl-PL"/>
        </w:rPr>
        <w:t xml:space="preserve"> wnętrz, które nie spełniają w/w warunków (jak np.: wolnostojące krzesła, fotele, stoły, lady, sofy itp.) należ trakt</w:t>
      </w:r>
      <w:r>
        <w:rPr>
          <w:rFonts w:ascii="Arial" w:hAnsi="Arial" w:cs="Arial"/>
          <w:sz w:val="24"/>
          <w:szCs w:val="24"/>
          <w:lang w:eastAsia="pl-PL"/>
        </w:rPr>
        <w:t xml:space="preserve">ować jako wyposażenie ruchome. </w:t>
      </w:r>
    </w:p>
    <w:p w:rsidR="00A37E0E" w:rsidRPr="00FC4829" w:rsidRDefault="00A37E0E" w:rsidP="00360272">
      <w:pPr>
        <w:pStyle w:val="NormalnyWeb"/>
        <w:spacing w:before="0" w:after="0" w:line="276" w:lineRule="auto"/>
        <w:ind w:firstLine="567"/>
        <w:jc w:val="both"/>
        <w:rPr>
          <w:rFonts w:ascii="Arial" w:hAnsi="Arial" w:cs="Arial"/>
        </w:rPr>
      </w:pPr>
      <w:r w:rsidRPr="00FC4829">
        <w:rPr>
          <w:rFonts w:ascii="Arial" w:hAnsi="Arial" w:cs="Arial"/>
        </w:rPr>
        <w:t>W obiekcie, stosowanie do wykończenia wnętrz materiałów i wyrobów łatwo zapalnych, których produkty rozkładu termicznego są bardzo toksyczne lub intensywnie dymiące, jest zabronione.</w:t>
      </w:r>
    </w:p>
    <w:p w:rsidR="00A37E0E" w:rsidRPr="00FC4829" w:rsidRDefault="00A37E0E" w:rsidP="00F25B17">
      <w:pPr>
        <w:pStyle w:val="NormalnyWeb"/>
        <w:spacing w:before="0" w:after="0" w:line="276" w:lineRule="auto"/>
        <w:jc w:val="both"/>
        <w:rPr>
          <w:rFonts w:ascii="Arial" w:hAnsi="Arial" w:cs="Arial"/>
        </w:rPr>
      </w:pPr>
      <w:r w:rsidRPr="00FC4829">
        <w:rPr>
          <w:rFonts w:ascii="Arial" w:hAnsi="Arial" w:cs="Arial"/>
        </w:rPr>
        <w:t>W  przypadku stosowania materiałów wykończeniowych luźno zwisających, w szczególności w kurtynach, zasłonach, draperiach, kotarach oraz żaluzjach, za łatwo zapalne uważa się materiały, których właściwości określone w badaniach zgodnych z Polskimi Normami odnoszącymi się do zapalności i rozprzestrzenienia płomienia przez wyroby włókiennicze, nie spełniają co najmniej jednego z kryteriów:</w:t>
      </w:r>
    </w:p>
    <w:p w:rsidR="00A37E0E" w:rsidRPr="00FC4829" w:rsidRDefault="00A37E0E" w:rsidP="00F25B17">
      <w:pPr>
        <w:pStyle w:val="NormalnyWeb"/>
        <w:tabs>
          <w:tab w:val="left" w:pos="426"/>
        </w:tabs>
        <w:spacing w:before="0" w:after="0" w:line="276" w:lineRule="auto"/>
        <w:jc w:val="both"/>
        <w:rPr>
          <w:rFonts w:ascii="Arial" w:hAnsi="Arial" w:cs="Arial"/>
        </w:rPr>
      </w:pPr>
      <w:r w:rsidRPr="00FC4829">
        <w:rPr>
          <w:rFonts w:ascii="Arial" w:hAnsi="Arial" w:cs="Arial"/>
        </w:rPr>
        <w:t>-</w:t>
      </w:r>
      <w:r w:rsidRPr="00FC4829">
        <w:rPr>
          <w:rFonts w:ascii="Arial" w:hAnsi="Arial" w:cs="Arial"/>
        </w:rPr>
        <w:tab/>
      </w:r>
      <w:proofErr w:type="spellStart"/>
      <w:r w:rsidRPr="00FC4829">
        <w:rPr>
          <w:rFonts w:ascii="Arial" w:hAnsi="Arial" w:cs="Arial"/>
        </w:rPr>
        <w:t>t</w:t>
      </w:r>
      <w:r w:rsidRPr="00FC4829">
        <w:rPr>
          <w:rFonts w:ascii="Arial" w:hAnsi="Arial" w:cs="Arial"/>
          <w:vertAlign w:val="subscript"/>
        </w:rPr>
        <w:t>i</w:t>
      </w:r>
      <w:proofErr w:type="spellEnd"/>
      <w:r w:rsidRPr="00FC4829">
        <w:rPr>
          <w:rFonts w:ascii="Arial" w:hAnsi="Arial" w:cs="Arial"/>
        </w:rPr>
        <w:t xml:space="preserve"> ≥ 4s,</w:t>
      </w:r>
    </w:p>
    <w:p w:rsidR="00A37E0E" w:rsidRPr="00FC4829" w:rsidRDefault="00A37E0E" w:rsidP="00F25B17">
      <w:pPr>
        <w:pStyle w:val="NormalnyWeb"/>
        <w:tabs>
          <w:tab w:val="left" w:pos="426"/>
        </w:tabs>
        <w:spacing w:before="0" w:after="0" w:line="276" w:lineRule="auto"/>
        <w:jc w:val="both"/>
        <w:rPr>
          <w:rFonts w:ascii="Arial" w:hAnsi="Arial" w:cs="Arial"/>
        </w:rPr>
      </w:pPr>
      <w:r w:rsidRPr="00FC4829">
        <w:rPr>
          <w:rFonts w:ascii="Arial" w:hAnsi="Arial" w:cs="Arial"/>
        </w:rPr>
        <w:t>-</w:t>
      </w:r>
      <w:r w:rsidRPr="00FC4829">
        <w:rPr>
          <w:rFonts w:ascii="Arial" w:hAnsi="Arial" w:cs="Arial"/>
        </w:rPr>
        <w:tab/>
      </w:r>
      <w:proofErr w:type="spellStart"/>
      <w:r w:rsidRPr="00FC4829">
        <w:rPr>
          <w:rFonts w:ascii="Arial" w:hAnsi="Arial" w:cs="Arial"/>
        </w:rPr>
        <w:t>t</w:t>
      </w:r>
      <w:r w:rsidRPr="00FC4829">
        <w:rPr>
          <w:rFonts w:ascii="Arial" w:hAnsi="Arial" w:cs="Arial"/>
          <w:vertAlign w:val="subscript"/>
        </w:rPr>
        <w:t>s</w:t>
      </w:r>
      <w:proofErr w:type="spellEnd"/>
      <w:r w:rsidRPr="00FC4829">
        <w:rPr>
          <w:rFonts w:ascii="Arial" w:hAnsi="Arial" w:cs="Arial"/>
        </w:rPr>
        <w:t xml:space="preserve"> ≤ 30s,</w:t>
      </w:r>
    </w:p>
    <w:p w:rsidR="00A37E0E" w:rsidRPr="00FC4829" w:rsidRDefault="00A37E0E" w:rsidP="00F25B17">
      <w:pPr>
        <w:pStyle w:val="NormalnyWeb"/>
        <w:tabs>
          <w:tab w:val="left" w:pos="426"/>
        </w:tabs>
        <w:spacing w:before="0" w:after="0" w:line="276" w:lineRule="auto"/>
        <w:jc w:val="both"/>
        <w:rPr>
          <w:rFonts w:ascii="Arial" w:hAnsi="Arial" w:cs="Arial"/>
        </w:rPr>
      </w:pPr>
      <w:r w:rsidRPr="00FC4829">
        <w:rPr>
          <w:rFonts w:ascii="Arial" w:hAnsi="Arial" w:cs="Arial"/>
        </w:rPr>
        <w:t>-</w:t>
      </w:r>
      <w:r w:rsidRPr="00FC4829">
        <w:rPr>
          <w:rFonts w:ascii="Arial" w:hAnsi="Arial" w:cs="Arial"/>
        </w:rPr>
        <w:tab/>
        <w:t>nie następuje przepalenie trzeciej nitki,</w:t>
      </w:r>
    </w:p>
    <w:p w:rsidR="00A37E0E" w:rsidRPr="00FC4829" w:rsidRDefault="00A37E0E" w:rsidP="00F25B17">
      <w:pPr>
        <w:pStyle w:val="NormalnyWeb"/>
        <w:tabs>
          <w:tab w:val="left" w:pos="426"/>
        </w:tabs>
        <w:spacing w:before="0" w:after="0" w:line="276" w:lineRule="auto"/>
        <w:jc w:val="both"/>
        <w:rPr>
          <w:rFonts w:ascii="Arial" w:hAnsi="Arial" w:cs="Arial"/>
        </w:rPr>
      </w:pPr>
      <w:r w:rsidRPr="00FC4829">
        <w:rPr>
          <w:rFonts w:ascii="Arial" w:hAnsi="Arial" w:cs="Arial"/>
        </w:rPr>
        <w:t>-</w:t>
      </w:r>
      <w:r w:rsidRPr="00FC4829">
        <w:rPr>
          <w:rFonts w:ascii="Arial" w:hAnsi="Arial" w:cs="Arial"/>
        </w:rPr>
        <w:tab/>
        <w:t>nie występują płonące krople.</w:t>
      </w:r>
    </w:p>
    <w:p w:rsidR="00A37E0E" w:rsidRPr="00FC4829" w:rsidRDefault="00A37E0E" w:rsidP="00F25B17">
      <w:pPr>
        <w:pStyle w:val="NormalnyWeb"/>
        <w:spacing w:before="0" w:after="0" w:line="276" w:lineRule="auto"/>
        <w:jc w:val="both"/>
        <w:rPr>
          <w:rFonts w:ascii="Arial" w:hAnsi="Arial" w:cs="Arial"/>
        </w:rPr>
      </w:pPr>
      <w:r w:rsidRPr="00FC4829">
        <w:rPr>
          <w:rFonts w:ascii="Arial" w:hAnsi="Arial" w:cs="Arial"/>
        </w:rPr>
        <w:t>Na drogach komunikacji ogólnej, służących celom ewakuacji, stosowanie materiałów i wyrobów budowlanych łatwo zapalnych jest zabronione.</w:t>
      </w:r>
    </w:p>
    <w:p w:rsidR="00A37E0E" w:rsidRPr="00FC4829" w:rsidRDefault="00A37E0E" w:rsidP="00F25B17">
      <w:pPr>
        <w:pStyle w:val="NormalnyWeb"/>
        <w:spacing w:before="0" w:after="0" w:line="276" w:lineRule="auto"/>
        <w:jc w:val="both"/>
        <w:rPr>
          <w:rFonts w:ascii="Arial" w:hAnsi="Arial" w:cs="Arial"/>
        </w:rPr>
      </w:pPr>
      <w:r w:rsidRPr="00FC4829">
        <w:rPr>
          <w:rFonts w:ascii="Arial" w:hAnsi="Arial" w:cs="Arial"/>
        </w:rPr>
        <w:t xml:space="preserve">Okładziny sufitów oraz sufity podwieszone wykonano z materiałów niepalnych lub niezapalnych, niekapiących i nieodpadających pod wpływem ognia. </w:t>
      </w:r>
    </w:p>
    <w:p w:rsidR="00A37E0E" w:rsidRPr="00FC4829" w:rsidRDefault="00A37E0E" w:rsidP="00F25B17">
      <w:pPr>
        <w:pStyle w:val="Tekstpodstawowy31"/>
        <w:spacing w:line="276" w:lineRule="auto"/>
        <w:rPr>
          <w:rFonts w:ascii="Arial" w:hAnsi="Arial" w:cs="Arial"/>
          <w:b w:val="0"/>
          <w:i w:val="0"/>
          <w:szCs w:val="24"/>
        </w:rPr>
      </w:pPr>
      <w:r w:rsidRPr="00FC4829">
        <w:rPr>
          <w:rFonts w:ascii="Arial" w:hAnsi="Arial" w:cs="Arial"/>
          <w:b w:val="0"/>
          <w:i w:val="0"/>
          <w:szCs w:val="24"/>
        </w:rPr>
        <w:t>Przestrzeń między sufitem podwieszonym i stropem powinna być podzielona na sektory o powierzchni nie większej niż 1000 m</w:t>
      </w:r>
      <w:r w:rsidRPr="00FC4829">
        <w:rPr>
          <w:rFonts w:ascii="Arial" w:hAnsi="Arial" w:cs="Arial"/>
          <w:b w:val="0"/>
          <w:i w:val="0"/>
          <w:szCs w:val="24"/>
          <w:vertAlign w:val="superscript"/>
        </w:rPr>
        <w:t>2</w:t>
      </w:r>
      <w:r w:rsidRPr="00FC4829">
        <w:rPr>
          <w:rFonts w:ascii="Arial" w:hAnsi="Arial" w:cs="Arial"/>
          <w:b w:val="0"/>
          <w:i w:val="0"/>
          <w:szCs w:val="24"/>
        </w:rPr>
        <w:t>, a w korytarzach - przegrodami co 50m, wykonanymi z materiałów niepalnych.</w:t>
      </w:r>
    </w:p>
    <w:p w:rsidR="00A37E0E" w:rsidRDefault="00A37E0E" w:rsidP="00F25B17">
      <w:pPr>
        <w:pStyle w:val="NormalnyWeb"/>
        <w:spacing w:before="0" w:after="120" w:line="276" w:lineRule="auto"/>
        <w:jc w:val="both"/>
        <w:rPr>
          <w:rFonts w:ascii="Arial" w:hAnsi="Arial" w:cs="Arial"/>
        </w:rPr>
      </w:pPr>
      <w:r w:rsidRPr="00FC4829">
        <w:rPr>
          <w:rFonts w:ascii="Arial" w:hAnsi="Arial" w:cs="Arial"/>
        </w:rPr>
        <w:t>W pomieszczeniach, przeznaczonych do jednoczesnego przebywania ponad 50</w:t>
      </w:r>
      <w:r w:rsidRPr="00EB5FD4">
        <w:rPr>
          <w:rFonts w:ascii="Arial" w:hAnsi="Arial" w:cs="Arial"/>
        </w:rPr>
        <w:t xml:space="preserve"> osób oraz w pomieszczeniach produkcyjnych, stosowanie łatwo zapalnych przegród, stałych elementów wyposażenia i wystroju wnętrz oraz wykładzin podłogowych jest zabronione.</w:t>
      </w:r>
    </w:p>
    <w:p w:rsidR="00A37E0E" w:rsidRPr="00FD6B1B" w:rsidRDefault="00A37E0E" w:rsidP="00360272">
      <w:pPr>
        <w:spacing w:before="240"/>
        <w:ind w:firstLine="708"/>
        <w:contextualSpacing/>
        <w:jc w:val="both"/>
        <w:rPr>
          <w:rFonts w:ascii="Arial" w:hAnsi="Arial" w:cs="Arial"/>
          <w:sz w:val="24"/>
          <w:szCs w:val="24"/>
        </w:rPr>
      </w:pPr>
      <w:r w:rsidRPr="00FD6B1B">
        <w:rPr>
          <w:rFonts w:ascii="Arial" w:hAnsi="Arial" w:cs="Arial"/>
          <w:sz w:val="24"/>
          <w:szCs w:val="24"/>
        </w:rPr>
        <w:t>W przypadku zastosowania podłóg podniesionych o więcej niż 0,2 m ponad poziom stropu lub innego podłoża, zapewniona zostanie niepalna konstrukcja nośna oraz co najmniej niezapalne płyty podłogi od strony przestrzeni podpodłogowej, mające klasę odporności ogniowej co najmniej R E I 30.</w:t>
      </w:r>
    </w:p>
    <w:p w:rsidR="00A37E0E" w:rsidRPr="00FD6B1B" w:rsidRDefault="00F94A62" w:rsidP="00FD6B1B">
      <w:pPr>
        <w:tabs>
          <w:tab w:val="left" w:pos="0"/>
        </w:tabs>
        <w:contextualSpacing/>
        <w:jc w:val="both"/>
        <w:rPr>
          <w:rFonts w:ascii="Arial" w:hAnsi="Arial" w:cs="Arial"/>
          <w:sz w:val="24"/>
          <w:szCs w:val="24"/>
        </w:rPr>
      </w:pPr>
      <w:r>
        <w:rPr>
          <w:rFonts w:ascii="Arial" w:hAnsi="Arial" w:cs="Arial"/>
          <w:sz w:val="24"/>
          <w:szCs w:val="24"/>
        </w:rPr>
        <w:tab/>
        <w:t>Przestrzeń podpodłogową należy podzielić</w:t>
      </w:r>
      <w:r w:rsidR="00A37E0E" w:rsidRPr="00FD6B1B">
        <w:rPr>
          <w:rFonts w:ascii="Arial" w:hAnsi="Arial" w:cs="Arial"/>
          <w:sz w:val="24"/>
          <w:szCs w:val="24"/>
        </w:rPr>
        <w:t xml:space="preserve"> na sektory o powierzchni nie większej niż 1.000 m</w:t>
      </w:r>
      <w:r w:rsidR="00A37E0E" w:rsidRPr="00FD6B1B">
        <w:rPr>
          <w:rFonts w:ascii="Arial" w:hAnsi="Arial" w:cs="Arial"/>
          <w:sz w:val="24"/>
          <w:szCs w:val="24"/>
          <w:vertAlign w:val="superscript"/>
        </w:rPr>
        <w:t>2</w:t>
      </w:r>
      <w:r w:rsidR="00A37E0E" w:rsidRPr="00FD6B1B">
        <w:rPr>
          <w:rFonts w:ascii="Arial" w:hAnsi="Arial" w:cs="Arial"/>
          <w:sz w:val="24"/>
          <w:szCs w:val="24"/>
        </w:rPr>
        <w:t xml:space="preserve"> przegrodami o klasie od</w:t>
      </w:r>
      <w:r>
        <w:rPr>
          <w:rFonts w:ascii="Arial" w:hAnsi="Arial" w:cs="Arial"/>
          <w:sz w:val="24"/>
          <w:szCs w:val="24"/>
        </w:rPr>
        <w:t>porności ogniowej co najmniej E</w:t>
      </w:r>
      <w:r w:rsidR="00A37E0E" w:rsidRPr="00FD6B1B">
        <w:rPr>
          <w:rFonts w:ascii="Arial" w:hAnsi="Arial" w:cs="Arial"/>
          <w:sz w:val="24"/>
          <w:szCs w:val="24"/>
        </w:rPr>
        <w:t>I 30.</w:t>
      </w:r>
    </w:p>
    <w:p w:rsidR="00A37E0E" w:rsidRPr="00FD6B1B" w:rsidRDefault="00A37E0E" w:rsidP="00F94A62">
      <w:pPr>
        <w:ind w:firstLine="708"/>
        <w:contextualSpacing/>
        <w:jc w:val="both"/>
        <w:rPr>
          <w:rFonts w:ascii="Arial" w:hAnsi="Arial" w:cs="Arial"/>
          <w:sz w:val="24"/>
          <w:szCs w:val="24"/>
        </w:rPr>
      </w:pPr>
      <w:r w:rsidRPr="00FD6B1B">
        <w:rPr>
          <w:rFonts w:ascii="Arial" w:hAnsi="Arial" w:cs="Arial"/>
          <w:sz w:val="24"/>
          <w:szCs w:val="24"/>
        </w:rPr>
        <w:lastRenderedPageBreak/>
        <w:t>Przewody i kable elektryczne oraz inne instalacje wykonane z materiałów palnych, prowadzone w przestrzeni podpodłogowej podłogi podniesionej i w przestrzeni ponad sufitami podwieszonymi, wykorzystywanej do wentylacji lub ogrzewania pomieszczenia, powinny mieć osłonę lub obudowę o klasie od</w:t>
      </w:r>
      <w:r w:rsidR="00F94A62">
        <w:rPr>
          <w:rFonts w:ascii="Arial" w:hAnsi="Arial" w:cs="Arial"/>
          <w:sz w:val="24"/>
          <w:szCs w:val="24"/>
        </w:rPr>
        <w:t>porności ogniowej co najmniej E</w:t>
      </w:r>
      <w:r w:rsidRPr="00FD6B1B">
        <w:rPr>
          <w:rFonts w:ascii="Arial" w:hAnsi="Arial" w:cs="Arial"/>
          <w:sz w:val="24"/>
          <w:szCs w:val="24"/>
        </w:rPr>
        <w:t xml:space="preserve">I 30. </w:t>
      </w:r>
    </w:p>
    <w:p w:rsidR="00A37E0E" w:rsidRDefault="00A37E0E" w:rsidP="00F94A62">
      <w:pPr>
        <w:spacing w:after="120"/>
        <w:ind w:firstLine="708"/>
        <w:jc w:val="both"/>
        <w:rPr>
          <w:rFonts w:ascii="Arial" w:hAnsi="Arial" w:cs="Arial"/>
          <w:sz w:val="24"/>
          <w:szCs w:val="24"/>
        </w:rPr>
      </w:pPr>
      <w:r w:rsidRPr="00FD6B1B">
        <w:rPr>
          <w:rFonts w:ascii="Arial" w:hAnsi="Arial" w:cs="Arial"/>
          <w:sz w:val="24"/>
          <w:szCs w:val="24"/>
        </w:rPr>
        <w:t>W podłodze podniesionej na drogach ewakuacyjnych nie będą wykonywane otwory do wentylacji lub ogrzewania. W pomieszczeniach z podłogami podniesionymi, nie będą stosowane wykładziny podłogowe łatwo zapalne.</w:t>
      </w:r>
    </w:p>
    <w:p w:rsidR="00F94A62" w:rsidRPr="00F94A62" w:rsidRDefault="00F94A62" w:rsidP="00F94A62">
      <w:pPr>
        <w:spacing w:after="120"/>
        <w:jc w:val="both"/>
        <w:rPr>
          <w:rFonts w:ascii="Arial" w:hAnsi="Arial" w:cs="Arial"/>
          <w:sz w:val="24"/>
          <w:szCs w:val="24"/>
        </w:rPr>
      </w:pPr>
      <w:r w:rsidRPr="00F94A62">
        <w:rPr>
          <w:rFonts w:ascii="Arial" w:hAnsi="Arial" w:cs="Arial"/>
          <w:sz w:val="24"/>
          <w:szCs w:val="24"/>
        </w:rPr>
        <w:t>Miejsca do siedzenia ustawione w rzędach, powinny mieć:</w:t>
      </w:r>
    </w:p>
    <w:p w:rsidR="00F94A62" w:rsidRPr="00F94A62" w:rsidRDefault="00F94A62" w:rsidP="00F94A62">
      <w:pPr>
        <w:spacing w:after="120"/>
        <w:jc w:val="both"/>
        <w:rPr>
          <w:rFonts w:ascii="Arial" w:hAnsi="Arial" w:cs="Arial"/>
          <w:sz w:val="24"/>
          <w:szCs w:val="24"/>
        </w:rPr>
      </w:pPr>
      <w:r w:rsidRPr="00F94A62">
        <w:rPr>
          <w:rFonts w:ascii="Arial" w:hAnsi="Arial" w:cs="Arial"/>
          <w:sz w:val="24"/>
          <w:szCs w:val="24"/>
        </w:rPr>
        <w:t>-</w:t>
      </w:r>
      <w:r w:rsidRPr="00F94A62">
        <w:rPr>
          <w:rFonts w:ascii="Arial" w:hAnsi="Arial" w:cs="Arial"/>
          <w:sz w:val="24"/>
          <w:szCs w:val="24"/>
        </w:rPr>
        <w:tab/>
        <w:t>fotele i inne siedzenia są co najmniej trudno zapalne oraz niewydzielające produktów rozkładu i spalania, określonych jako bardzo toksyczne zgodnie z wymaganiami Polskiej Normy dotyczącej badań wydzielania produktów toksycznych ; określenie trudno zapalny przypisuje się fotelom i innym siedzeniom, które nie ulegają postępującemu tleniu i spalaniu płomieniowemu w warunkach określonych  Polską Normą dotyczącą badania zapalności mebli tapicerowanych</w:t>
      </w:r>
    </w:p>
    <w:p w:rsidR="00F94A62" w:rsidRPr="00F94A62" w:rsidRDefault="00F94A62" w:rsidP="00F94A62">
      <w:pPr>
        <w:spacing w:after="120"/>
        <w:jc w:val="both"/>
        <w:rPr>
          <w:rFonts w:ascii="Arial" w:hAnsi="Arial" w:cs="Arial"/>
          <w:sz w:val="24"/>
          <w:szCs w:val="24"/>
        </w:rPr>
      </w:pPr>
      <w:r w:rsidRPr="00F94A62">
        <w:rPr>
          <w:rFonts w:ascii="Arial" w:hAnsi="Arial" w:cs="Arial"/>
          <w:sz w:val="24"/>
          <w:szCs w:val="24"/>
        </w:rPr>
        <w:t>-</w:t>
      </w:r>
      <w:r w:rsidRPr="00F94A62">
        <w:rPr>
          <w:rFonts w:ascii="Arial" w:hAnsi="Arial" w:cs="Arial"/>
          <w:sz w:val="24"/>
          <w:szCs w:val="24"/>
        </w:rPr>
        <w:tab/>
        <w:t xml:space="preserve">szerokość przejść pomiędzy rzędami siedzeń jest nie mniejsza niż 0,45 m, </w:t>
      </w:r>
      <w:r w:rsidRPr="00F94A62">
        <w:rPr>
          <w:rFonts w:ascii="Arial" w:hAnsi="Arial" w:cs="Arial"/>
          <w:sz w:val="24"/>
          <w:szCs w:val="24"/>
        </w:rPr>
        <w:tab/>
        <w:t xml:space="preserve">przy czym odległość tę ustalono, biorąc pod uwagę odstęp między stałymi </w:t>
      </w:r>
      <w:r w:rsidRPr="00F94A62">
        <w:rPr>
          <w:rFonts w:ascii="Arial" w:hAnsi="Arial" w:cs="Arial"/>
          <w:sz w:val="24"/>
          <w:szCs w:val="24"/>
        </w:rPr>
        <w:tab/>
        <w:t>elementami siedzeń,</w:t>
      </w:r>
    </w:p>
    <w:p w:rsidR="00F94A62" w:rsidRPr="00F94A62" w:rsidRDefault="00F94A62" w:rsidP="00F94A62">
      <w:pPr>
        <w:spacing w:after="120"/>
        <w:jc w:val="both"/>
        <w:rPr>
          <w:rFonts w:ascii="Arial" w:hAnsi="Arial" w:cs="Arial"/>
          <w:sz w:val="24"/>
          <w:szCs w:val="24"/>
        </w:rPr>
      </w:pPr>
      <w:r w:rsidRPr="00F94A62">
        <w:rPr>
          <w:rFonts w:ascii="Arial" w:hAnsi="Arial" w:cs="Arial"/>
          <w:sz w:val="24"/>
          <w:szCs w:val="24"/>
        </w:rPr>
        <w:t>-</w:t>
      </w:r>
      <w:r w:rsidRPr="00F94A62">
        <w:rPr>
          <w:rFonts w:ascii="Arial" w:hAnsi="Arial" w:cs="Arial"/>
          <w:sz w:val="24"/>
          <w:szCs w:val="24"/>
        </w:rPr>
        <w:tab/>
        <w:t xml:space="preserve">liczba siedzeń w rzędzie jest nie większą niż 16 pomiędzy przejściami oraz 8 </w:t>
      </w:r>
      <w:r w:rsidRPr="00F94A62">
        <w:rPr>
          <w:rFonts w:ascii="Arial" w:hAnsi="Arial" w:cs="Arial"/>
          <w:sz w:val="24"/>
          <w:szCs w:val="24"/>
        </w:rPr>
        <w:tab/>
        <w:t xml:space="preserve">w rzędzie przyściennym, przy czym dopuszcza się zwiększenie liczby miejsc w </w:t>
      </w:r>
      <w:r w:rsidRPr="00F94A62">
        <w:rPr>
          <w:rFonts w:ascii="Arial" w:hAnsi="Arial" w:cs="Arial"/>
          <w:sz w:val="24"/>
          <w:szCs w:val="24"/>
        </w:rPr>
        <w:tab/>
        <w:t xml:space="preserve">rzędach odpowiednio do 40 i 20 pod warunkiem zwiększenia odstępu między </w:t>
      </w:r>
      <w:r w:rsidRPr="00F94A62">
        <w:rPr>
          <w:rFonts w:ascii="Arial" w:hAnsi="Arial" w:cs="Arial"/>
          <w:sz w:val="24"/>
          <w:szCs w:val="24"/>
        </w:rPr>
        <w:tab/>
        <w:t xml:space="preserve">rzędami siedzeń o 1 cm na każde dodatkowe siedzenie odpowiednio powyżej </w:t>
      </w:r>
      <w:r w:rsidRPr="00F94A62">
        <w:rPr>
          <w:rFonts w:ascii="Arial" w:hAnsi="Arial" w:cs="Arial"/>
          <w:sz w:val="24"/>
          <w:szCs w:val="24"/>
        </w:rPr>
        <w:tab/>
        <w:t>16 lub 8,</w:t>
      </w:r>
    </w:p>
    <w:p w:rsidR="00F94A62" w:rsidRPr="00F94A62" w:rsidRDefault="00F94A62" w:rsidP="00F94A62">
      <w:pPr>
        <w:spacing w:after="120"/>
        <w:jc w:val="both"/>
        <w:rPr>
          <w:rFonts w:ascii="Arial" w:hAnsi="Arial" w:cs="Arial"/>
          <w:sz w:val="24"/>
          <w:szCs w:val="24"/>
        </w:rPr>
      </w:pPr>
      <w:r w:rsidRPr="00F94A62">
        <w:rPr>
          <w:rFonts w:ascii="Arial" w:hAnsi="Arial" w:cs="Arial"/>
          <w:sz w:val="24"/>
          <w:szCs w:val="24"/>
        </w:rPr>
        <w:t>-</w:t>
      </w:r>
      <w:r w:rsidRPr="00F94A62">
        <w:rPr>
          <w:rFonts w:ascii="Arial" w:hAnsi="Arial" w:cs="Arial"/>
          <w:sz w:val="24"/>
          <w:szCs w:val="24"/>
        </w:rPr>
        <w:tab/>
        <w:t xml:space="preserve">szerokość przejść komunikacyjnych jest nie mniejsza niż 1,2 m przy liczbie </w:t>
      </w:r>
      <w:r w:rsidRPr="00F94A62">
        <w:rPr>
          <w:rFonts w:ascii="Arial" w:hAnsi="Arial" w:cs="Arial"/>
          <w:sz w:val="24"/>
          <w:szCs w:val="24"/>
        </w:rPr>
        <w:tab/>
        <w:t xml:space="preserve">osób do 150, a przy większej ich liczbie szerokość tę należy zwiększyć </w:t>
      </w:r>
      <w:r w:rsidRPr="00F94A62">
        <w:rPr>
          <w:rFonts w:ascii="Arial" w:hAnsi="Arial" w:cs="Arial"/>
          <w:sz w:val="24"/>
          <w:szCs w:val="24"/>
        </w:rPr>
        <w:tab/>
        <w:t>proporcjonalnie o 0,6 m na 100 osób,</w:t>
      </w:r>
    </w:p>
    <w:p w:rsidR="00F94A62" w:rsidRDefault="00F94A62" w:rsidP="00F94A62">
      <w:pPr>
        <w:spacing w:after="120"/>
        <w:jc w:val="both"/>
        <w:rPr>
          <w:rFonts w:ascii="Arial" w:hAnsi="Arial" w:cs="Arial"/>
          <w:sz w:val="24"/>
          <w:szCs w:val="24"/>
        </w:rPr>
      </w:pPr>
      <w:r w:rsidRPr="00F94A62">
        <w:rPr>
          <w:rFonts w:ascii="Arial" w:hAnsi="Arial" w:cs="Arial"/>
          <w:sz w:val="24"/>
          <w:szCs w:val="24"/>
        </w:rPr>
        <w:t>-</w:t>
      </w:r>
      <w:r w:rsidRPr="00F94A62">
        <w:rPr>
          <w:rFonts w:ascii="Arial" w:hAnsi="Arial" w:cs="Arial"/>
          <w:sz w:val="24"/>
          <w:szCs w:val="24"/>
        </w:rPr>
        <w:tab/>
        <w:t>rzędy siedzeń są trwale umocowane do podłogi.</w:t>
      </w:r>
    </w:p>
    <w:p w:rsidR="00A37E0E" w:rsidRDefault="00A37E0E" w:rsidP="00360272">
      <w:pPr>
        <w:spacing w:after="120"/>
        <w:ind w:firstLine="708"/>
        <w:contextualSpacing/>
        <w:jc w:val="both"/>
        <w:rPr>
          <w:rFonts w:ascii="Arial" w:hAnsi="Arial" w:cs="Arial"/>
          <w:sz w:val="24"/>
          <w:szCs w:val="24"/>
        </w:rPr>
      </w:pPr>
      <w:r>
        <w:rPr>
          <w:rFonts w:ascii="Arial" w:hAnsi="Arial" w:cs="Arial"/>
          <w:sz w:val="24"/>
          <w:szCs w:val="24"/>
        </w:rPr>
        <w:t>Do założeń projektowych przyjęto, że istnieje możliwość realizowania wystaw z wykorzystaniem samochodów osobowych na płycie głównej (wymaganie uwzględnione zostało przy opracowywaniu analizy numerycznej CFD systemu oddymiania hali widowiskowej).</w:t>
      </w:r>
    </w:p>
    <w:p w:rsidR="00A37E0E" w:rsidRDefault="00A37E0E" w:rsidP="00FD6F79">
      <w:pPr>
        <w:spacing w:after="120" w:line="276" w:lineRule="auto"/>
        <w:contextualSpacing/>
        <w:jc w:val="both"/>
        <w:rPr>
          <w:rFonts w:ascii="Arial" w:hAnsi="Arial" w:cs="Arial"/>
          <w:sz w:val="24"/>
          <w:szCs w:val="24"/>
        </w:rPr>
      </w:pPr>
      <w:r>
        <w:rPr>
          <w:rFonts w:ascii="Arial" w:hAnsi="Arial" w:cs="Arial"/>
          <w:sz w:val="24"/>
          <w:szCs w:val="24"/>
        </w:rPr>
        <w:t xml:space="preserve">W tym przypadku minimalne wymagane odległości pomiędzy samochodami nie powinny być mniejsze niż </w:t>
      </w:r>
      <w:r w:rsidRPr="00FD6F79">
        <w:rPr>
          <w:rFonts w:ascii="Arial" w:hAnsi="Arial" w:cs="Arial"/>
          <w:b/>
          <w:sz w:val="24"/>
          <w:szCs w:val="24"/>
        </w:rPr>
        <w:t>3</w:t>
      </w:r>
      <w:r w:rsidR="00F94A62">
        <w:rPr>
          <w:rFonts w:ascii="Arial" w:hAnsi="Arial" w:cs="Arial"/>
          <w:b/>
          <w:sz w:val="24"/>
          <w:szCs w:val="24"/>
        </w:rPr>
        <w:t xml:space="preserve"> </w:t>
      </w:r>
      <w:r w:rsidRPr="00FD6F79">
        <w:rPr>
          <w:rFonts w:ascii="Arial" w:hAnsi="Arial" w:cs="Arial"/>
          <w:b/>
          <w:sz w:val="24"/>
          <w:szCs w:val="24"/>
        </w:rPr>
        <w:t>m</w:t>
      </w:r>
      <w:r>
        <w:rPr>
          <w:rFonts w:ascii="Arial" w:hAnsi="Arial" w:cs="Arial"/>
          <w:sz w:val="24"/>
          <w:szCs w:val="24"/>
        </w:rPr>
        <w:t>, według poniższych obliczeń:</w:t>
      </w:r>
    </w:p>
    <w:p w:rsidR="00A37E0E" w:rsidRPr="00FD6F79" w:rsidRDefault="00A37E0E" w:rsidP="00FD6F79">
      <w:pPr>
        <w:rPr>
          <w:rFonts w:ascii="Arial" w:hAnsi="Arial" w:cs="Arial"/>
          <w:i/>
        </w:rPr>
      </w:pPr>
      <w:r w:rsidRPr="00FD6F79">
        <w:rPr>
          <w:rFonts w:ascii="Arial" w:hAnsi="Arial" w:cs="Arial"/>
          <w:i/>
        </w:rPr>
        <w:t xml:space="preserve">Przyjęto pożar jednego samochodu o mocy 4000 </w:t>
      </w:r>
      <w:proofErr w:type="spellStart"/>
      <w:r w:rsidRPr="00FD6F79">
        <w:rPr>
          <w:rFonts w:ascii="Arial" w:hAnsi="Arial" w:cs="Arial"/>
          <w:i/>
        </w:rPr>
        <w:t>kW</w:t>
      </w:r>
      <w:proofErr w:type="spellEnd"/>
      <w:r w:rsidRPr="00FD6F79">
        <w:rPr>
          <w:rFonts w:ascii="Arial" w:hAnsi="Arial" w:cs="Arial"/>
          <w:i/>
        </w:rPr>
        <w:t>. W celu niedopuszczenia do przeniesienia pożaru na sąsiedni samochód należy zachować odstęp, obliczony na podstawie NFPA92:</w:t>
      </w:r>
    </w:p>
    <w:p w:rsidR="00A37E0E" w:rsidRPr="00660248" w:rsidRDefault="00660248" w:rsidP="00FD6F79">
      <w:pPr>
        <w:rPr>
          <w:rFonts w:ascii="Arial" w:hAnsi="Arial" w:cs="Arial"/>
          <w:i/>
        </w:rPr>
      </w:pPr>
      <m:oMathPara>
        <m:oMath>
          <m:r>
            <w:rPr>
              <w:rFonts w:ascii="Cambria Math" w:hAnsi="Cambria Math" w:cs="Arial"/>
            </w:rPr>
            <m:t>R=</m:t>
          </m:r>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Q</m:t>
                          </m:r>
                        </m:e>
                        <m:sub>
                          <m:r>
                            <w:rPr>
                              <w:rFonts w:ascii="Cambria Math" w:hAnsi="Cambria Math" w:cs="Arial"/>
                            </w:rPr>
                            <m:t>r</m:t>
                          </m:r>
                        </m:sub>
                      </m:sSub>
                    </m:num>
                    <m:den>
                      <m:r>
                        <w:rPr>
                          <w:rFonts w:ascii="Cambria Math" w:hAnsi="Cambria Math" w:cs="Arial"/>
                        </w:rPr>
                        <m:t>4πq</m:t>
                      </m:r>
                    </m:den>
                  </m:f>
                </m:e>
              </m:d>
            </m:e>
            <m:sup>
              <m:f>
                <m:fPr>
                  <m:ctrlPr>
                    <w:rPr>
                      <w:rFonts w:ascii="Cambria Math" w:hAnsi="Cambria Math" w:cs="Arial"/>
                      <w:i/>
                    </w:rPr>
                  </m:ctrlPr>
                </m:fPr>
                <m:num>
                  <m:r>
                    <w:rPr>
                      <w:rFonts w:ascii="Cambria Math" w:hAnsi="Cambria Math" w:cs="Arial"/>
                    </w:rPr>
                    <m:t>1</m:t>
                  </m:r>
                </m:num>
                <m:den>
                  <m:r>
                    <w:rPr>
                      <w:rFonts w:ascii="Cambria Math" w:hAnsi="Cambria Math" w:cs="Arial"/>
                    </w:rPr>
                    <m:t>2</m:t>
                  </m:r>
                </m:den>
              </m:f>
            </m:sup>
          </m:sSup>
        </m:oMath>
      </m:oMathPara>
    </w:p>
    <w:p w:rsidR="00A37E0E" w:rsidRPr="00FD6F79" w:rsidRDefault="00A37E0E" w:rsidP="00FD6F79">
      <w:pPr>
        <w:rPr>
          <w:rFonts w:ascii="Arial" w:hAnsi="Arial" w:cs="Arial"/>
          <w:i/>
        </w:rPr>
      </w:pPr>
      <w:r w:rsidRPr="00FD6F79">
        <w:rPr>
          <w:rFonts w:ascii="Arial" w:hAnsi="Arial" w:cs="Arial"/>
          <w:i/>
        </w:rPr>
        <w:t>Gdzie:</w:t>
      </w:r>
    </w:p>
    <w:p w:rsidR="00A37E0E" w:rsidRPr="00FD6F79" w:rsidRDefault="00A37E0E" w:rsidP="00FD6F79">
      <w:pPr>
        <w:rPr>
          <w:rFonts w:ascii="Arial" w:hAnsi="Arial" w:cs="Arial"/>
          <w:i/>
        </w:rPr>
      </w:pPr>
      <w:proofErr w:type="spellStart"/>
      <w:r w:rsidRPr="00FD6F79">
        <w:rPr>
          <w:rFonts w:ascii="Arial" w:hAnsi="Arial" w:cs="Arial"/>
          <w:i/>
        </w:rPr>
        <w:t>Qr</w:t>
      </w:r>
      <w:proofErr w:type="spellEnd"/>
      <w:r w:rsidRPr="00FD6F79">
        <w:rPr>
          <w:rFonts w:ascii="Arial" w:hAnsi="Arial" w:cs="Arial"/>
          <w:i/>
        </w:rPr>
        <w:t xml:space="preserve"> – strumień mocy promieniowania</w:t>
      </w:r>
    </w:p>
    <w:p w:rsidR="00A37E0E" w:rsidRPr="00FD6F79" w:rsidRDefault="00A37E0E" w:rsidP="00FD6F79">
      <w:pPr>
        <w:rPr>
          <w:rFonts w:ascii="Arial" w:hAnsi="Arial" w:cs="Arial"/>
          <w:i/>
        </w:rPr>
      </w:pPr>
      <w:r w:rsidRPr="00FD6F79">
        <w:rPr>
          <w:rFonts w:ascii="Arial" w:hAnsi="Arial" w:cs="Arial"/>
          <w:i/>
        </w:rPr>
        <w:t>q- strumień powodujący zapalenie sąsiedniego obiektu</w:t>
      </w:r>
    </w:p>
    <w:p w:rsidR="00A37E0E" w:rsidRPr="00FD6F79" w:rsidRDefault="00A37E0E" w:rsidP="00FD6F79">
      <w:pPr>
        <w:rPr>
          <w:rFonts w:ascii="Arial" w:hAnsi="Arial" w:cs="Arial"/>
          <w:i/>
        </w:rPr>
      </w:pPr>
      <w:r w:rsidRPr="00FD6F79">
        <w:rPr>
          <w:rFonts w:ascii="Arial" w:hAnsi="Arial" w:cs="Arial"/>
          <w:i/>
        </w:rPr>
        <w:t>Dla pożaru o mocy 4000 kW, przy ułamku promieniowania 0.3 i strumieniu powodującym zapalenie sąsiedniego samochodu 15 kW/m</w:t>
      </w:r>
      <w:r w:rsidRPr="00FD6F79">
        <w:rPr>
          <w:rFonts w:ascii="Arial" w:hAnsi="Arial" w:cs="Arial"/>
          <w:i/>
          <w:vertAlign w:val="superscript"/>
        </w:rPr>
        <w:t>2</w:t>
      </w:r>
      <w:r w:rsidRPr="00FD6F79">
        <w:rPr>
          <w:rFonts w:ascii="Arial" w:hAnsi="Arial" w:cs="Arial"/>
          <w:i/>
        </w:rPr>
        <w:t xml:space="preserve"> minimalna odległość wynosi:</w:t>
      </w:r>
    </w:p>
    <w:p w:rsidR="00A37E0E" w:rsidRPr="00660248" w:rsidRDefault="00660248" w:rsidP="00FD6F79">
      <w:pPr>
        <w:rPr>
          <w:rFonts w:ascii="Arial" w:hAnsi="Arial" w:cs="Arial"/>
          <w:i/>
        </w:rPr>
      </w:pPr>
      <m:oMathPara>
        <m:oMath>
          <m:r>
            <w:rPr>
              <w:rFonts w:ascii="Cambria Math" w:hAnsi="Cambria Math" w:cs="Arial"/>
            </w:rPr>
            <m:t>R=</m:t>
          </m:r>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r>
                        <w:rPr>
                          <w:rFonts w:ascii="Cambria Math" w:hAnsi="Cambria Math" w:cs="Arial"/>
                        </w:rPr>
                        <m:t>0.3∙4000</m:t>
                      </m:r>
                    </m:num>
                    <m:den>
                      <m:r>
                        <w:rPr>
                          <w:rFonts w:ascii="Cambria Math" w:hAnsi="Cambria Math" w:cs="Arial"/>
                        </w:rPr>
                        <m:t>4π∙15</m:t>
                      </m:r>
                    </m:den>
                  </m:f>
                </m:e>
              </m:d>
            </m:e>
            <m:sup>
              <m:f>
                <m:fPr>
                  <m:ctrlPr>
                    <w:rPr>
                      <w:rFonts w:ascii="Cambria Math" w:hAnsi="Cambria Math" w:cs="Arial"/>
                      <w:i/>
                    </w:rPr>
                  </m:ctrlPr>
                </m:fPr>
                <m:num>
                  <m:r>
                    <w:rPr>
                      <w:rFonts w:ascii="Cambria Math" w:hAnsi="Cambria Math" w:cs="Arial"/>
                    </w:rPr>
                    <m:t>1</m:t>
                  </m:r>
                </m:num>
                <m:den>
                  <m:r>
                    <w:rPr>
                      <w:rFonts w:ascii="Cambria Math" w:hAnsi="Cambria Math" w:cs="Arial"/>
                    </w:rPr>
                    <m:t>2</m:t>
                  </m:r>
                </m:den>
              </m:f>
            </m:sup>
          </m:sSup>
          <m:r>
            <w:rPr>
              <w:rFonts w:ascii="Cambria Math" w:hAnsi="Cambria Math" w:cs="Arial"/>
            </w:rPr>
            <m:t>≈3m</m:t>
          </m:r>
        </m:oMath>
      </m:oMathPara>
    </w:p>
    <w:p w:rsidR="00A37E0E" w:rsidRDefault="00A37E0E" w:rsidP="00FD6F79">
      <w:pPr>
        <w:spacing w:after="120"/>
        <w:contextualSpacing/>
        <w:jc w:val="both"/>
        <w:rPr>
          <w:rFonts w:ascii="Arial" w:hAnsi="Arial" w:cs="Arial"/>
          <w:i/>
        </w:rPr>
      </w:pPr>
      <w:r w:rsidRPr="00FD6F79">
        <w:rPr>
          <w:rFonts w:ascii="Arial" w:hAnsi="Arial" w:cs="Arial"/>
          <w:i/>
        </w:rPr>
        <w:t>Należy zachować odstęp minimum 3 metry pomiędzy sąsiednimi samochodami</w:t>
      </w:r>
    </w:p>
    <w:p w:rsidR="00F94A62" w:rsidRPr="00FD6F79" w:rsidRDefault="00F94A62" w:rsidP="00FD6F79">
      <w:pPr>
        <w:spacing w:after="120"/>
        <w:contextualSpacing/>
        <w:jc w:val="both"/>
        <w:rPr>
          <w:rFonts w:ascii="Arial" w:hAnsi="Arial" w:cs="Arial"/>
          <w:i/>
          <w:sz w:val="24"/>
          <w:szCs w:val="24"/>
        </w:rPr>
      </w:pPr>
    </w:p>
    <w:p w:rsidR="00A37E0E" w:rsidRPr="00EB5FD4" w:rsidRDefault="00A37E0E" w:rsidP="00F25B17">
      <w:pPr>
        <w:pStyle w:val="Tekstpodstawowy31"/>
        <w:numPr>
          <w:ilvl w:val="1"/>
          <w:numId w:val="3"/>
        </w:numPr>
        <w:tabs>
          <w:tab w:val="left" w:pos="709"/>
        </w:tabs>
        <w:spacing w:after="120" w:line="276" w:lineRule="auto"/>
        <w:ind w:left="567" w:hanging="567"/>
        <w:rPr>
          <w:rFonts w:ascii="Arial" w:hAnsi="Arial" w:cs="Arial"/>
          <w:i w:val="0"/>
          <w:szCs w:val="24"/>
        </w:rPr>
      </w:pPr>
      <w:r w:rsidRPr="00EB5FD4">
        <w:rPr>
          <w:rFonts w:ascii="Arial" w:hAnsi="Arial" w:cs="Arial"/>
          <w:i w:val="0"/>
          <w:szCs w:val="24"/>
        </w:rPr>
        <w:t>Drogi pożarowe.</w:t>
      </w:r>
    </w:p>
    <w:p w:rsidR="00A37E0E" w:rsidRPr="00EB5FD4" w:rsidRDefault="00A37E0E" w:rsidP="00F25B17">
      <w:pPr>
        <w:spacing w:line="276" w:lineRule="auto"/>
        <w:jc w:val="both"/>
        <w:rPr>
          <w:rFonts w:ascii="Arial" w:hAnsi="Arial" w:cs="Arial"/>
          <w:sz w:val="24"/>
          <w:szCs w:val="24"/>
        </w:rPr>
      </w:pPr>
      <w:r w:rsidRPr="00EB5FD4">
        <w:rPr>
          <w:rFonts w:ascii="Arial" w:hAnsi="Arial" w:cs="Arial"/>
          <w:sz w:val="24"/>
          <w:szCs w:val="24"/>
        </w:rPr>
        <w:lastRenderedPageBreak/>
        <w:t>Do obiektu zapewniono dojazd pożarowy o utwardzo</w:t>
      </w:r>
      <w:r w:rsidRPr="00FD6B1B">
        <w:rPr>
          <w:rFonts w:ascii="Arial" w:hAnsi="Arial" w:cs="Arial"/>
          <w:sz w:val="24"/>
          <w:szCs w:val="24"/>
        </w:rPr>
        <w:t xml:space="preserve">nej i odpowiednio wytrzymałej nawierzchni, o szerokości min. 4m, </w:t>
      </w:r>
      <w:r w:rsidRPr="00FD6B1B">
        <w:rPr>
          <w:rFonts w:ascii="Arial" w:hAnsi="Arial" w:cs="Arial"/>
          <w:bCs/>
          <w:sz w:val="24"/>
          <w:szCs w:val="24"/>
        </w:rPr>
        <w:t>umożliwiająca dojazd pojazdów jednostek ochrony przeciwpożarowej o każdej porze roku.</w:t>
      </w:r>
      <w:r w:rsidRPr="00EB5FD4">
        <w:rPr>
          <w:rFonts w:ascii="Arial" w:hAnsi="Arial" w:cs="Arial"/>
          <w:sz w:val="24"/>
          <w:szCs w:val="24"/>
        </w:rPr>
        <w:t xml:space="preserve"> Minimalna szerokość drogi pożarowej na całej długości</w:t>
      </w:r>
      <w:r>
        <w:rPr>
          <w:rFonts w:ascii="Arial" w:hAnsi="Arial" w:cs="Arial"/>
          <w:sz w:val="24"/>
          <w:szCs w:val="24"/>
        </w:rPr>
        <w:t>,</w:t>
      </w:r>
      <w:r w:rsidRPr="00EB5FD4">
        <w:rPr>
          <w:rFonts w:ascii="Arial" w:hAnsi="Arial" w:cs="Arial"/>
          <w:sz w:val="24"/>
          <w:szCs w:val="24"/>
        </w:rPr>
        <w:t xml:space="preserve"> </w:t>
      </w:r>
      <w:r>
        <w:rPr>
          <w:rFonts w:ascii="Arial" w:hAnsi="Arial" w:cs="Arial"/>
          <w:sz w:val="24"/>
          <w:szCs w:val="24"/>
        </w:rPr>
        <w:t xml:space="preserve">obejmującej minimum 50% obwodu zewnętrznego budynku, </w:t>
      </w:r>
      <w:r w:rsidRPr="00EB5FD4">
        <w:rPr>
          <w:rFonts w:ascii="Arial" w:hAnsi="Arial" w:cs="Arial"/>
          <w:sz w:val="24"/>
          <w:szCs w:val="24"/>
        </w:rPr>
        <w:t>wynosi 4m</w:t>
      </w:r>
      <w:r>
        <w:rPr>
          <w:rFonts w:ascii="Arial" w:hAnsi="Arial" w:cs="Arial"/>
          <w:sz w:val="24"/>
          <w:szCs w:val="24"/>
        </w:rPr>
        <w:t xml:space="preserve"> -</w:t>
      </w:r>
      <w:r w:rsidRPr="00EB5FD4">
        <w:rPr>
          <w:rFonts w:ascii="Arial" w:hAnsi="Arial" w:cs="Arial"/>
          <w:sz w:val="24"/>
          <w:szCs w:val="24"/>
        </w:rPr>
        <w:t xml:space="preserve"> na odcinku tym nie zaprojektowano stałych elementów zagospodarowa</w:t>
      </w:r>
      <w:r w:rsidRPr="00FD6B1B">
        <w:rPr>
          <w:rFonts w:ascii="Arial" w:hAnsi="Arial" w:cs="Arial"/>
          <w:sz w:val="24"/>
          <w:szCs w:val="24"/>
        </w:rPr>
        <w:t>nia terenu oraz drzew i krzewów o wysokości przekraczającej 3m, uniemożliwiających dostęp do elewacji budynku za pomocą podnośników i drabin mechanicznych</w:t>
      </w:r>
      <w:r w:rsidRPr="00EB5FD4">
        <w:rPr>
          <w:rFonts w:ascii="Arial" w:hAnsi="Arial" w:cs="Arial"/>
          <w:sz w:val="24"/>
          <w:szCs w:val="24"/>
        </w:rPr>
        <w:t>. Nośność drogi p</w:t>
      </w:r>
      <w:r>
        <w:rPr>
          <w:rFonts w:ascii="Arial" w:hAnsi="Arial" w:cs="Arial"/>
          <w:sz w:val="24"/>
          <w:szCs w:val="24"/>
        </w:rPr>
        <w:t>ożarowej wynosi co najmniej 200</w:t>
      </w:r>
      <w:r w:rsidRPr="00EB5FD4">
        <w:rPr>
          <w:rFonts w:ascii="Arial" w:hAnsi="Arial" w:cs="Arial"/>
          <w:sz w:val="24"/>
          <w:szCs w:val="24"/>
        </w:rPr>
        <w:t xml:space="preserve">kN, przy nacisku na oś 100kN. Najmniejszy zewnętrzny łuk drogi pożarowej wynosi co najmniej 11m, odległość drogi pożarowej od budynku mieści się w granicach 5 - 15m. </w:t>
      </w:r>
    </w:p>
    <w:p w:rsidR="00A37E0E" w:rsidRDefault="00A37E0E" w:rsidP="00F25B17">
      <w:pPr>
        <w:spacing w:line="276" w:lineRule="auto"/>
        <w:jc w:val="both"/>
        <w:rPr>
          <w:rFonts w:ascii="Arial" w:hAnsi="Arial" w:cs="Arial"/>
          <w:sz w:val="24"/>
          <w:szCs w:val="24"/>
        </w:rPr>
      </w:pPr>
      <w:r w:rsidRPr="00EB5FD4">
        <w:rPr>
          <w:rFonts w:ascii="Arial" w:hAnsi="Arial" w:cs="Arial"/>
          <w:sz w:val="24"/>
          <w:szCs w:val="24"/>
        </w:rPr>
        <w:t xml:space="preserve">Droga pożarowa </w:t>
      </w:r>
      <w:r>
        <w:rPr>
          <w:rFonts w:ascii="Arial" w:hAnsi="Arial" w:cs="Arial"/>
          <w:sz w:val="24"/>
          <w:szCs w:val="24"/>
        </w:rPr>
        <w:t xml:space="preserve">poprowadzona jest obwodowo zapewniając dostęp do </w:t>
      </w:r>
      <w:r w:rsidRPr="00FC4829">
        <w:rPr>
          <w:rFonts w:ascii="Arial" w:hAnsi="Arial" w:cs="Arial"/>
          <w:b/>
          <w:sz w:val="24"/>
          <w:szCs w:val="24"/>
        </w:rPr>
        <w:t>50%</w:t>
      </w:r>
      <w:r>
        <w:rPr>
          <w:rFonts w:ascii="Arial" w:hAnsi="Arial" w:cs="Arial"/>
          <w:sz w:val="24"/>
          <w:szCs w:val="24"/>
        </w:rPr>
        <w:t xml:space="preserve"> obwodu zewnętrznego budynku.</w:t>
      </w:r>
    </w:p>
    <w:p w:rsidR="00A37E0E" w:rsidRPr="00FD6B1B" w:rsidRDefault="00A37E0E" w:rsidP="00FD6B1B">
      <w:pPr>
        <w:spacing w:line="276" w:lineRule="auto"/>
        <w:jc w:val="both"/>
        <w:rPr>
          <w:rFonts w:ascii="Arial" w:hAnsi="Arial" w:cs="Arial"/>
          <w:sz w:val="24"/>
          <w:szCs w:val="24"/>
        </w:rPr>
      </w:pPr>
      <w:r w:rsidRPr="00FD6B1B">
        <w:rPr>
          <w:rFonts w:ascii="Arial" w:hAnsi="Arial" w:cs="Arial"/>
          <w:sz w:val="24"/>
          <w:szCs w:val="24"/>
        </w:rPr>
        <w:t>Droga będzie zapewniać przejazd pojazdów bez cofania.</w:t>
      </w:r>
    </w:p>
    <w:p w:rsidR="00A37E0E" w:rsidRDefault="00A37E0E" w:rsidP="0056589F">
      <w:pPr>
        <w:widowControl w:val="0"/>
        <w:shd w:val="clear" w:color="auto" w:fill="FFFFFF"/>
        <w:tabs>
          <w:tab w:val="left" w:pos="240"/>
        </w:tabs>
        <w:suppressAutoHyphens w:val="0"/>
        <w:autoSpaceDE w:val="0"/>
        <w:autoSpaceDN w:val="0"/>
        <w:adjustRightInd w:val="0"/>
        <w:spacing w:after="120"/>
        <w:jc w:val="both"/>
        <w:rPr>
          <w:rFonts w:ascii="Arial" w:hAnsi="Arial" w:cs="Arial"/>
          <w:sz w:val="24"/>
          <w:szCs w:val="24"/>
        </w:rPr>
      </w:pPr>
      <w:r w:rsidRPr="00FD6B1B">
        <w:rPr>
          <w:rFonts w:ascii="Arial" w:hAnsi="Arial" w:cs="Arial"/>
          <w:sz w:val="24"/>
          <w:szCs w:val="24"/>
        </w:rPr>
        <w:t>Nachylenie podłużne drogi nie będzie przekraczać 5%.</w:t>
      </w:r>
    </w:p>
    <w:p w:rsidR="009743AA" w:rsidRDefault="009743AA" w:rsidP="0056589F">
      <w:pPr>
        <w:widowControl w:val="0"/>
        <w:shd w:val="clear" w:color="auto" w:fill="FFFFFF"/>
        <w:tabs>
          <w:tab w:val="left" w:pos="240"/>
        </w:tabs>
        <w:suppressAutoHyphens w:val="0"/>
        <w:autoSpaceDE w:val="0"/>
        <w:autoSpaceDN w:val="0"/>
        <w:adjustRightInd w:val="0"/>
        <w:spacing w:after="120"/>
        <w:jc w:val="both"/>
        <w:rPr>
          <w:rFonts w:ascii="Arial" w:hAnsi="Arial" w:cs="Arial"/>
          <w:sz w:val="24"/>
          <w:szCs w:val="24"/>
        </w:rPr>
      </w:pPr>
    </w:p>
    <w:p w:rsidR="002F4807" w:rsidRPr="002F4807" w:rsidRDefault="002F4807" w:rsidP="0056589F">
      <w:pPr>
        <w:widowControl w:val="0"/>
        <w:shd w:val="clear" w:color="auto" w:fill="FFFFFF"/>
        <w:tabs>
          <w:tab w:val="left" w:pos="240"/>
        </w:tabs>
        <w:suppressAutoHyphens w:val="0"/>
        <w:autoSpaceDE w:val="0"/>
        <w:autoSpaceDN w:val="0"/>
        <w:adjustRightInd w:val="0"/>
        <w:spacing w:after="120"/>
        <w:jc w:val="both"/>
        <w:rPr>
          <w:rFonts w:ascii="Arial" w:hAnsi="Arial" w:cs="Arial"/>
          <w:b/>
          <w:sz w:val="24"/>
          <w:szCs w:val="24"/>
        </w:rPr>
      </w:pPr>
      <w:r>
        <w:rPr>
          <w:rFonts w:ascii="Arial" w:hAnsi="Arial" w:cs="Arial"/>
          <w:b/>
          <w:sz w:val="24"/>
          <w:szCs w:val="24"/>
        </w:rPr>
        <w:t xml:space="preserve">3.17.   </w:t>
      </w:r>
      <w:r w:rsidRPr="002F4807">
        <w:rPr>
          <w:rFonts w:ascii="Arial" w:hAnsi="Arial" w:cs="Arial"/>
          <w:b/>
          <w:sz w:val="24"/>
          <w:szCs w:val="24"/>
        </w:rPr>
        <w:t>Wymagania formalne dla wyrobów budowlanych.</w:t>
      </w:r>
    </w:p>
    <w:p w:rsidR="009743AA" w:rsidRPr="009743AA" w:rsidRDefault="002F4807"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Pr>
          <w:rFonts w:ascii="Arial" w:hAnsi="Arial" w:cs="Arial"/>
          <w:color w:val="000000"/>
          <w:sz w:val="24"/>
          <w:szCs w:val="24"/>
        </w:rPr>
        <w:tab/>
      </w:r>
      <w:r w:rsidR="009743AA" w:rsidRPr="009743AA">
        <w:rPr>
          <w:rFonts w:ascii="Arial" w:hAnsi="Arial" w:cs="Arial"/>
          <w:color w:val="000000"/>
          <w:sz w:val="24"/>
          <w:szCs w:val="24"/>
        </w:rPr>
        <w:t>Wymagania formalne dla wyrobów budowlanych i materiałów służących ochronie przeciwpożarowej budynku.</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Określeniom użytym opracowaniu i w przepisach: niepalny, niezapalny, trudno zapalny, łatwo zapalny, niekapiący, samogasnący, intensywnie dymiący, odpowiadają klasy reakcji na ogień zgodnie z załącznikiem nr 3 do rozporządzenia [3] (warunków technicznych).</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Elementy budynku określone w rozporządzeniu, jako nierozprzestrzeniające ognia, słabo rozprzestrzeniające ogień lub silnie rozprzestrzeniające ogień, będą spełniać,  wymagania zgodnie z załącznikiem nr 3 do rozporządzenia [3].</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Stosownie do przepisów przy doborze wyrobów budowlanych i materiałów służących do ochrony przeciwpożarowej lub posiadających narzucone cechy przeciwpożarowe w postaci określeń: odporność ogniowa, dymoszczelność, niepalny, niezapalny, trudno zapalny, łatwo zapalny, niekapiący, samogasnący, intensywnie dymiący, należy sprawdzać czy przewidziane w projekcie wyroby budowlane są dopuszczone do obrotu i stosowania oraz czy posiadają potwierdzenia wymaganych cech pożarowych.</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W projektowanym obiekcie będą zastosowane dopuszczone do obrotu wyroby budowlane:</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w:t>
      </w:r>
      <w:r w:rsidRPr="009743AA">
        <w:rPr>
          <w:rFonts w:ascii="Arial" w:hAnsi="Arial" w:cs="Arial"/>
          <w:color w:val="000000"/>
          <w:sz w:val="24"/>
          <w:szCs w:val="24"/>
        </w:rPr>
        <w:tab/>
        <w:t>ozna</w:t>
      </w:r>
      <w:r w:rsidR="002F4807">
        <w:rPr>
          <w:rFonts w:ascii="Arial" w:hAnsi="Arial" w:cs="Arial"/>
          <w:color w:val="000000"/>
          <w:sz w:val="24"/>
          <w:szCs w:val="24"/>
        </w:rPr>
        <w:t xml:space="preserve">czone przez producenta znakiem </w:t>
      </w:r>
      <w:r w:rsidR="002F4807">
        <w:rPr>
          <w:rFonts w:ascii="Tahoma" w:hAnsi="Tahoma" w:cs="Tahoma"/>
          <w:noProof/>
          <w:color w:val="000000"/>
          <w:sz w:val="22"/>
          <w:szCs w:val="22"/>
          <w:lang w:eastAsia="pl-PL"/>
        </w:rPr>
        <w:drawing>
          <wp:inline distT="0" distB="0" distL="0" distR="0">
            <wp:extent cx="180975" cy="1428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002F4807" w:rsidRPr="00610D4B">
        <w:rPr>
          <w:rFonts w:ascii="Tahoma" w:hAnsi="Tahoma" w:cs="Tahoma"/>
          <w:color w:val="000000"/>
          <w:sz w:val="22"/>
          <w:szCs w:val="22"/>
        </w:rPr>
        <w:t xml:space="preserve"> </w:t>
      </w:r>
      <w:r w:rsidRPr="009743AA">
        <w:rPr>
          <w:rFonts w:ascii="Arial" w:hAnsi="Arial" w:cs="Arial"/>
          <w:color w:val="000000"/>
          <w:sz w:val="24"/>
          <w:szCs w:val="24"/>
        </w:rPr>
        <w:t xml:space="preserve">z wystawioną na podstawie posiadanego CERTYFIKATU ZGODNOŚCI DEKLARACJĄ ZGODNOŚCI, </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w:t>
      </w:r>
      <w:r w:rsidRPr="009743AA">
        <w:rPr>
          <w:rFonts w:ascii="Arial" w:hAnsi="Arial" w:cs="Arial"/>
          <w:color w:val="000000"/>
          <w:sz w:val="24"/>
          <w:szCs w:val="24"/>
        </w:rPr>
        <w:tab/>
        <w:t>ozna</w:t>
      </w:r>
      <w:r w:rsidR="002F4807">
        <w:rPr>
          <w:rFonts w:ascii="Arial" w:hAnsi="Arial" w:cs="Arial"/>
          <w:color w:val="000000"/>
          <w:sz w:val="24"/>
          <w:szCs w:val="24"/>
        </w:rPr>
        <w:t xml:space="preserve">czone przez producenta znakiem </w:t>
      </w:r>
      <w:r w:rsidR="002F4807">
        <w:rPr>
          <w:noProof/>
          <w:color w:val="000000"/>
          <w:lang w:eastAsia="pl-PL"/>
        </w:rPr>
        <w:drawing>
          <wp:inline distT="0" distB="0" distL="0" distR="0">
            <wp:extent cx="219075" cy="2286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002F4807" w:rsidRPr="00610D4B">
        <w:rPr>
          <w:rFonts w:ascii="Tahoma" w:hAnsi="Tahoma" w:cs="Tahoma"/>
          <w:noProof/>
          <w:color w:val="000000"/>
          <w:sz w:val="22"/>
          <w:szCs w:val="22"/>
        </w:rPr>
        <w:t xml:space="preserve"> </w:t>
      </w:r>
      <w:r w:rsidRPr="009743AA">
        <w:rPr>
          <w:rFonts w:ascii="Arial" w:hAnsi="Arial" w:cs="Arial"/>
          <w:color w:val="000000"/>
          <w:sz w:val="24"/>
          <w:szCs w:val="24"/>
        </w:rPr>
        <w:t>z wystawioną na podstawie posiadanego Certyfikatu Zgodności KRAJOWĄ DEKLARACJĄ ZGODNOŚCI.</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 xml:space="preserve">Niezależnie od powyższych dopuszczeń wymaganych PRAWEM BUDOWLANYM [2] obowiązują ŚWIADECTWA DOPUSZCZENIA DO UŻYTKOWANIA wymagane USTAWĄ O OCHRONIE PRZECIWPOŻAROWEJ [1] i rozporządzeniem MSWiA [12] dotyczące wyrobów, które mogą być stosowane wyłącznie po uprzednim uzyskaniu dopuszczenia do użytkowania przez Centrum Naukowo Badawcze Ochrony </w:t>
      </w:r>
      <w:r w:rsidRPr="009743AA">
        <w:rPr>
          <w:rFonts w:ascii="Arial" w:hAnsi="Arial" w:cs="Arial"/>
          <w:color w:val="000000"/>
          <w:sz w:val="24"/>
          <w:szCs w:val="24"/>
        </w:rPr>
        <w:lastRenderedPageBreak/>
        <w:t>Przeciwpożarowej w Józefowie.</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W wykazie wymagających dopuszczenia do użytkowania znajdują się między innymi następujące wyroby:</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w:t>
      </w:r>
      <w:r w:rsidRPr="009743AA">
        <w:rPr>
          <w:rFonts w:ascii="Arial" w:hAnsi="Arial" w:cs="Arial"/>
          <w:color w:val="000000"/>
          <w:sz w:val="24"/>
          <w:szCs w:val="24"/>
        </w:rPr>
        <w:tab/>
        <w:t>Pożarnicze węże tłoczne do hydrantów.</w:t>
      </w:r>
    </w:p>
    <w:p w:rsidR="009743AA" w:rsidRPr="009743AA" w:rsidRDefault="007F0577"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Pr>
          <w:rFonts w:ascii="Arial" w:hAnsi="Arial" w:cs="Arial"/>
          <w:color w:val="000000"/>
          <w:sz w:val="24"/>
          <w:szCs w:val="24"/>
        </w:rPr>
        <w:t>2.</w:t>
      </w:r>
      <w:r>
        <w:rPr>
          <w:rFonts w:ascii="Arial" w:hAnsi="Arial" w:cs="Arial"/>
          <w:color w:val="000000"/>
          <w:sz w:val="24"/>
          <w:szCs w:val="24"/>
        </w:rPr>
        <w:tab/>
        <w:t xml:space="preserve">Hydranty nadziemne i </w:t>
      </w:r>
      <w:r w:rsidR="009743AA" w:rsidRPr="009743AA">
        <w:rPr>
          <w:rFonts w:ascii="Arial" w:hAnsi="Arial" w:cs="Arial"/>
          <w:color w:val="000000"/>
          <w:sz w:val="24"/>
          <w:szCs w:val="24"/>
        </w:rPr>
        <w:t>podziemne</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4.</w:t>
      </w:r>
      <w:r w:rsidRPr="009743AA">
        <w:rPr>
          <w:rFonts w:ascii="Arial" w:hAnsi="Arial" w:cs="Arial"/>
          <w:color w:val="000000"/>
          <w:sz w:val="24"/>
          <w:szCs w:val="24"/>
        </w:rPr>
        <w:tab/>
        <w:t>Gaśnice przenośne</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5.</w:t>
      </w:r>
      <w:r w:rsidRPr="009743AA">
        <w:rPr>
          <w:rFonts w:ascii="Arial" w:hAnsi="Arial" w:cs="Arial"/>
          <w:color w:val="000000"/>
          <w:sz w:val="24"/>
          <w:szCs w:val="24"/>
        </w:rPr>
        <w:tab/>
        <w:t>Centrale sygnalizacji pożarowej</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6.</w:t>
      </w:r>
      <w:r w:rsidRPr="009743AA">
        <w:rPr>
          <w:rFonts w:ascii="Arial" w:hAnsi="Arial" w:cs="Arial"/>
          <w:color w:val="000000"/>
          <w:sz w:val="24"/>
          <w:szCs w:val="24"/>
        </w:rPr>
        <w:tab/>
        <w:t xml:space="preserve">Panele obsługi dla straży pożarnej </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7.</w:t>
      </w:r>
      <w:r w:rsidRPr="009743AA">
        <w:rPr>
          <w:rFonts w:ascii="Arial" w:hAnsi="Arial" w:cs="Arial"/>
          <w:color w:val="000000"/>
          <w:sz w:val="24"/>
          <w:szCs w:val="24"/>
        </w:rPr>
        <w:tab/>
        <w:t xml:space="preserve">Urządzenia zdalnej sygnalizacji i obsługi </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8.</w:t>
      </w:r>
      <w:r w:rsidRPr="009743AA">
        <w:rPr>
          <w:rFonts w:ascii="Arial" w:hAnsi="Arial" w:cs="Arial"/>
          <w:color w:val="000000"/>
          <w:sz w:val="24"/>
          <w:szCs w:val="24"/>
        </w:rPr>
        <w:tab/>
        <w:t xml:space="preserve">Urządzenia transmisji alarmów pożarowych i </w:t>
      </w:r>
      <w:proofErr w:type="spellStart"/>
      <w:r w:rsidRPr="009743AA">
        <w:rPr>
          <w:rFonts w:ascii="Arial" w:hAnsi="Arial" w:cs="Arial"/>
          <w:color w:val="000000"/>
          <w:sz w:val="24"/>
          <w:szCs w:val="24"/>
        </w:rPr>
        <w:t>uszkodzeniowych</w:t>
      </w:r>
      <w:proofErr w:type="spellEnd"/>
      <w:r w:rsidRPr="009743AA">
        <w:rPr>
          <w:rFonts w:ascii="Arial" w:hAnsi="Arial" w:cs="Arial"/>
          <w:color w:val="000000"/>
          <w:sz w:val="24"/>
          <w:szCs w:val="24"/>
        </w:rPr>
        <w:t xml:space="preserve"> </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9.</w:t>
      </w:r>
      <w:r w:rsidRPr="009743AA">
        <w:rPr>
          <w:rFonts w:ascii="Arial" w:hAnsi="Arial" w:cs="Arial"/>
          <w:color w:val="000000"/>
          <w:sz w:val="24"/>
          <w:szCs w:val="24"/>
        </w:rPr>
        <w:tab/>
        <w:t>Ręczne ostrzegacze pożarowe (ROP)</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10.</w:t>
      </w:r>
      <w:r w:rsidRPr="009743AA">
        <w:rPr>
          <w:rFonts w:ascii="Arial" w:hAnsi="Arial" w:cs="Arial"/>
          <w:color w:val="000000"/>
          <w:sz w:val="24"/>
          <w:szCs w:val="24"/>
        </w:rPr>
        <w:tab/>
        <w:t>Centrale dźwiękowych systemów ostrzegawczych</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11.</w:t>
      </w:r>
      <w:r w:rsidRPr="009743AA">
        <w:rPr>
          <w:rFonts w:ascii="Arial" w:hAnsi="Arial" w:cs="Arial"/>
          <w:color w:val="000000"/>
          <w:sz w:val="24"/>
          <w:szCs w:val="24"/>
        </w:rPr>
        <w:tab/>
        <w:t>Konsole z mikrofonem dla straży pożarnej nie wchodzące w skład centrali dźwiękowych systemów ostrzegawczych</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12.</w:t>
      </w:r>
      <w:r w:rsidRPr="009743AA">
        <w:rPr>
          <w:rFonts w:ascii="Arial" w:hAnsi="Arial" w:cs="Arial"/>
          <w:color w:val="000000"/>
          <w:sz w:val="24"/>
          <w:szCs w:val="24"/>
        </w:rPr>
        <w:tab/>
        <w:t>Głośniki do dźwiękowych systemów ostrzegawczych</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13.</w:t>
      </w:r>
      <w:r w:rsidRPr="009743AA">
        <w:rPr>
          <w:rFonts w:ascii="Arial" w:hAnsi="Arial" w:cs="Arial"/>
          <w:color w:val="000000"/>
          <w:sz w:val="24"/>
          <w:szCs w:val="24"/>
        </w:rPr>
        <w:tab/>
        <w:t>Sygnalizatory akustyczne</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14.</w:t>
      </w:r>
      <w:r w:rsidRPr="009743AA">
        <w:rPr>
          <w:rFonts w:ascii="Arial" w:hAnsi="Arial" w:cs="Arial"/>
          <w:color w:val="000000"/>
          <w:sz w:val="24"/>
          <w:szCs w:val="24"/>
        </w:rPr>
        <w:tab/>
        <w:t>Sygnalizatory optyczne</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15.</w:t>
      </w:r>
      <w:r w:rsidRPr="009743AA">
        <w:rPr>
          <w:rFonts w:ascii="Arial" w:hAnsi="Arial" w:cs="Arial"/>
          <w:color w:val="000000"/>
          <w:sz w:val="24"/>
          <w:szCs w:val="24"/>
        </w:rPr>
        <w:tab/>
        <w:t>Centrale kontroli dostępu współpracujące z urządzeniami przeciwpożarowymi</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16.</w:t>
      </w:r>
      <w:r w:rsidRPr="009743AA">
        <w:rPr>
          <w:rFonts w:ascii="Arial" w:hAnsi="Arial" w:cs="Arial"/>
          <w:color w:val="000000"/>
          <w:sz w:val="24"/>
          <w:szCs w:val="24"/>
        </w:rPr>
        <w:tab/>
        <w:t>Interfejsy przejścia kontrolowanego</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17.</w:t>
      </w:r>
      <w:r w:rsidRPr="009743AA">
        <w:rPr>
          <w:rFonts w:ascii="Arial" w:hAnsi="Arial" w:cs="Arial"/>
          <w:color w:val="000000"/>
          <w:sz w:val="24"/>
          <w:szCs w:val="24"/>
        </w:rPr>
        <w:tab/>
        <w:t>Centrale sterujące urządzeniami przeciwpożarowymi</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18.</w:t>
      </w:r>
      <w:r w:rsidRPr="009743AA">
        <w:rPr>
          <w:rFonts w:ascii="Arial" w:hAnsi="Arial" w:cs="Arial"/>
          <w:color w:val="000000"/>
          <w:sz w:val="24"/>
          <w:szCs w:val="24"/>
        </w:rPr>
        <w:tab/>
        <w:t>Zasilacze urządzeń przeciwpożarowych</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19.</w:t>
      </w:r>
      <w:r w:rsidRPr="009743AA">
        <w:rPr>
          <w:rFonts w:ascii="Arial" w:hAnsi="Arial" w:cs="Arial"/>
          <w:color w:val="000000"/>
          <w:sz w:val="24"/>
          <w:szCs w:val="24"/>
        </w:rPr>
        <w:tab/>
        <w:t>Ręczne przyciski stosowane w systemach oddymiania</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20.</w:t>
      </w:r>
      <w:r w:rsidRPr="009743AA">
        <w:rPr>
          <w:rFonts w:ascii="Arial" w:hAnsi="Arial" w:cs="Arial"/>
          <w:color w:val="000000"/>
          <w:sz w:val="24"/>
          <w:szCs w:val="24"/>
        </w:rPr>
        <w:tab/>
        <w:t>Elektromechaniczne urządzenia wykonawcze w systemach sterowania urządzeniami przeciwpożarowymi.</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21.</w:t>
      </w:r>
      <w:r w:rsidRPr="009743AA">
        <w:rPr>
          <w:rFonts w:ascii="Arial" w:hAnsi="Arial" w:cs="Arial"/>
          <w:color w:val="000000"/>
          <w:sz w:val="24"/>
          <w:szCs w:val="24"/>
        </w:rPr>
        <w:tab/>
        <w:t>Znaki bezpieczeństwa – ochrona przeciwpożarowa, ewakuacja i techniczne środki przeciwpożarowe.</w:t>
      </w:r>
    </w:p>
    <w:p w:rsidR="009743AA" w:rsidRPr="009743AA" w:rsidRDefault="009743AA"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sidRPr="009743AA">
        <w:rPr>
          <w:rFonts w:ascii="Arial" w:hAnsi="Arial" w:cs="Arial"/>
          <w:color w:val="000000"/>
          <w:sz w:val="24"/>
          <w:szCs w:val="24"/>
        </w:rPr>
        <w:t>22.</w:t>
      </w:r>
      <w:r w:rsidRPr="009743AA">
        <w:rPr>
          <w:rFonts w:ascii="Arial" w:hAnsi="Arial" w:cs="Arial"/>
          <w:color w:val="000000"/>
          <w:sz w:val="24"/>
          <w:szCs w:val="24"/>
        </w:rPr>
        <w:tab/>
        <w:t>Oprawy oświetleniowe do oświetlenia awaryjnego.</w:t>
      </w:r>
    </w:p>
    <w:p w:rsidR="009743AA" w:rsidRPr="009743AA" w:rsidRDefault="002F4807"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Pr>
          <w:rFonts w:ascii="Arial" w:hAnsi="Arial" w:cs="Arial"/>
          <w:color w:val="000000"/>
          <w:sz w:val="24"/>
          <w:szCs w:val="24"/>
        </w:rPr>
        <w:tab/>
      </w:r>
      <w:r w:rsidR="009743AA" w:rsidRPr="009743AA">
        <w:rPr>
          <w:rFonts w:ascii="Arial" w:hAnsi="Arial" w:cs="Arial"/>
          <w:color w:val="000000"/>
          <w:sz w:val="24"/>
          <w:szCs w:val="24"/>
        </w:rPr>
        <w:t>Dokumentami dopuszczającymi powyższe wyroby do stosowania jest ŚWIADECTWO DOPUSZCZENIA i oznakowanie wyrobu znakiem jednostki dopuszczającej (CNBOP).</w:t>
      </w:r>
    </w:p>
    <w:p w:rsidR="009743AA" w:rsidRPr="009743AA" w:rsidRDefault="002F4807"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Pr>
          <w:rFonts w:ascii="Arial" w:hAnsi="Arial" w:cs="Arial"/>
          <w:color w:val="000000"/>
          <w:sz w:val="24"/>
          <w:szCs w:val="24"/>
        </w:rPr>
        <w:tab/>
      </w:r>
      <w:r w:rsidR="009743AA" w:rsidRPr="009743AA">
        <w:rPr>
          <w:rFonts w:ascii="Arial" w:hAnsi="Arial" w:cs="Arial"/>
          <w:color w:val="000000"/>
          <w:sz w:val="24"/>
          <w:szCs w:val="24"/>
        </w:rPr>
        <w:t xml:space="preserve">W przypadku wpisywania do dokumentacji technicznej konkretnego wyrobu budowlanego (z nazwy i producenta) dołączane będą kopie </w:t>
      </w:r>
      <w:proofErr w:type="spellStart"/>
      <w:r w:rsidR="009743AA" w:rsidRPr="009743AA">
        <w:rPr>
          <w:rFonts w:ascii="Arial" w:hAnsi="Arial" w:cs="Arial"/>
          <w:color w:val="000000"/>
          <w:sz w:val="24"/>
          <w:szCs w:val="24"/>
        </w:rPr>
        <w:t>ww</w:t>
      </w:r>
      <w:proofErr w:type="spellEnd"/>
      <w:r w:rsidR="009743AA" w:rsidRPr="009743AA">
        <w:rPr>
          <w:rFonts w:ascii="Arial" w:hAnsi="Arial" w:cs="Arial"/>
          <w:color w:val="000000"/>
          <w:sz w:val="24"/>
          <w:szCs w:val="24"/>
        </w:rPr>
        <w:t xml:space="preserve"> dokumentów dopuszczających wyroby do obrotu i stosowania.</w:t>
      </w:r>
    </w:p>
    <w:p w:rsidR="009743AA" w:rsidRPr="009743AA" w:rsidRDefault="002F4807" w:rsidP="009743AA">
      <w:pPr>
        <w:widowControl w:val="0"/>
        <w:shd w:val="clear" w:color="auto" w:fill="FFFFFF"/>
        <w:tabs>
          <w:tab w:val="left" w:pos="240"/>
        </w:tabs>
        <w:suppressAutoHyphens w:val="0"/>
        <w:autoSpaceDE w:val="0"/>
        <w:autoSpaceDN w:val="0"/>
        <w:adjustRightInd w:val="0"/>
        <w:spacing w:after="120"/>
        <w:jc w:val="both"/>
        <w:rPr>
          <w:rFonts w:ascii="Arial" w:hAnsi="Arial" w:cs="Arial"/>
          <w:color w:val="000000"/>
          <w:sz w:val="24"/>
          <w:szCs w:val="24"/>
        </w:rPr>
      </w:pPr>
      <w:r>
        <w:rPr>
          <w:rFonts w:ascii="Arial" w:hAnsi="Arial" w:cs="Arial"/>
          <w:color w:val="000000"/>
          <w:sz w:val="24"/>
          <w:szCs w:val="24"/>
        </w:rPr>
        <w:tab/>
        <w:t>Zgodnie z § 3</w:t>
      </w:r>
      <w:r w:rsidR="009743AA" w:rsidRPr="009743AA">
        <w:rPr>
          <w:rFonts w:ascii="Arial" w:hAnsi="Arial" w:cs="Arial"/>
          <w:color w:val="000000"/>
          <w:sz w:val="24"/>
          <w:szCs w:val="24"/>
        </w:rPr>
        <w:t>, ust 1 rozporządzenia [4] urządzenia przeciwpożarowe w obiekcie będą wykonane zgodnie z projektami uzgodnionymi pod wz</w:t>
      </w:r>
      <w:r>
        <w:rPr>
          <w:rFonts w:ascii="Arial" w:hAnsi="Arial" w:cs="Arial"/>
          <w:color w:val="000000"/>
          <w:sz w:val="24"/>
          <w:szCs w:val="24"/>
        </w:rPr>
        <w:t xml:space="preserve">ględem ochrony przeciwpożarowej, a warunkiem dopuszczenia do ich użytkowania jest przeprowadzenie odpowiednich </w:t>
      </w:r>
      <w:r w:rsidR="009743AA" w:rsidRPr="009743AA">
        <w:rPr>
          <w:rFonts w:ascii="Arial" w:hAnsi="Arial" w:cs="Arial"/>
          <w:color w:val="000000"/>
          <w:sz w:val="24"/>
          <w:szCs w:val="24"/>
        </w:rPr>
        <w:t>dla danego urządzenia prób i badań, potwierdzających prawidłowość ich działania.</w:t>
      </w:r>
    </w:p>
    <w:p w:rsidR="00F94A62" w:rsidRDefault="00F94A62" w:rsidP="00F25B17">
      <w:pPr>
        <w:spacing w:line="276" w:lineRule="auto"/>
        <w:jc w:val="both"/>
        <w:rPr>
          <w:rFonts w:ascii="Arial" w:hAnsi="Arial" w:cs="Arial"/>
          <w:b/>
          <w:sz w:val="24"/>
          <w:szCs w:val="24"/>
          <w:u w:val="single"/>
        </w:rPr>
      </w:pPr>
    </w:p>
    <w:p w:rsidR="00A37E0E" w:rsidRPr="007F0577" w:rsidRDefault="00A37E0E" w:rsidP="00F94A62">
      <w:pPr>
        <w:spacing w:line="276" w:lineRule="auto"/>
        <w:ind w:firstLine="708"/>
        <w:jc w:val="both"/>
        <w:rPr>
          <w:rFonts w:ascii="Arial" w:hAnsi="Arial" w:cs="Arial"/>
          <w:b/>
          <w:i/>
          <w:sz w:val="24"/>
          <w:szCs w:val="24"/>
        </w:rPr>
      </w:pPr>
      <w:r w:rsidRPr="007F0577">
        <w:rPr>
          <w:rFonts w:ascii="Arial" w:hAnsi="Arial" w:cs="Arial"/>
          <w:b/>
          <w:i/>
          <w:sz w:val="24"/>
          <w:szCs w:val="24"/>
        </w:rPr>
        <w:lastRenderedPageBreak/>
        <w:t xml:space="preserve">Wszystkie projektowane  instalacje i urządzenia ochrony przeciwpożarowej podane w punkcie 3.11. opracowania, do zastosowania w obiekcie, wymagają opracowania projektów branżowych technicznych przez osoby posiadające odpowiednie kwalifikacje zawodowe i uzgodnionych pod względem ochrony przeciwpożarowej przez rzeczoznawcę ds. zabezpieczeń przeciwpożarowych. </w:t>
      </w:r>
    </w:p>
    <w:p w:rsidR="00A37E0E" w:rsidRPr="00EB5FD4" w:rsidRDefault="00A37E0E" w:rsidP="00F25B17">
      <w:pPr>
        <w:spacing w:line="276" w:lineRule="auto"/>
        <w:jc w:val="both"/>
        <w:rPr>
          <w:rFonts w:ascii="Arial" w:hAnsi="Arial" w:cs="Arial"/>
          <w:b/>
          <w:sz w:val="24"/>
          <w:szCs w:val="24"/>
        </w:rPr>
      </w:pPr>
    </w:p>
    <w:p w:rsidR="00A37E0E" w:rsidRPr="00EB5FD4" w:rsidRDefault="00A37E0E" w:rsidP="00246064">
      <w:pPr>
        <w:tabs>
          <w:tab w:val="left" w:pos="567"/>
        </w:tabs>
        <w:spacing w:line="276" w:lineRule="auto"/>
        <w:ind w:left="567"/>
        <w:jc w:val="both"/>
        <w:rPr>
          <w:rFonts w:ascii="Arial" w:hAnsi="Arial" w:cs="Arial"/>
          <w:b/>
          <w:sz w:val="24"/>
          <w:szCs w:val="24"/>
        </w:rPr>
      </w:pPr>
    </w:p>
    <w:p w:rsidR="00A37E0E" w:rsidRPr="00EB5FD4" w:rsidRDefault="00A37E0E" w:rsidP="00EB5FD4">
      <w:pPr>
        <w:spacing w:line="276" w:lineRule="auto"/>
        <w:ind w:left="720"/>
        <w:jc w:val="both"/>
        <w:rPr>
          <w:rFonts w:ascii="Arial" w:hAnsi="Arial" w:cs="Arial"/>
          <w:sz w:val="24"/>
          <w:szCs w:val="24"/>
        </w:rPr>
      </w:pPr>
    </w:p>
    <w:p w:rsidR="00A37E0E" w:rsidRPr="00EB5FD4" w:rsidRDefault="00A37E0E" w:rsidP="00EB5FD4">
      <w:pPr>
        <w:spacing w:line="276" w:lineRule="auto"/>
        <w:ind w:left="720"/>
        <w:jc w:val="both"/>
        <w:rPr>
          <w:rFonts w:ascii="Arial" w:hAnsi="Arial" w:cs="Arial"/>
          <w:sz w:val="24"/>
          <w:szCs w:val="24"/>
        </w:rPr>
      </w:pPr>
    </w:p>
    <w:p w:rsidR="00A37E0E" w:rsidRPr="00EB5FD4" w:rsidRDefault="00A37E0E" w:rsidP="00EB5FD4">
      <w:pPr>
        <w:spacing w:line="276" w:lineRule="auto"/>
        <w:ind w:left="720"/>
        <w:jc w:val="both"/>
        <w:rPr>
          <w:rFonts w:ascii="Arial" w:hAnsi="Arial" w:cs="Arial"/>
          <w:sz w:val="24"/>
          <w:szCs w:val="24"/>
        </w:rPr>
      </w:pPr>
    </w:p>
    <w:sectPr w:rsidR="00A37E0E" w:rsidRPr="00EB5FD4" w:rsidSect="008956D0">
      <w:footerReference w:type="default" r:id="rId9"/>
      <w:footnotePr>
        <w:pos w:val="beneathText"/>
      </w:footnotePr>
      <w:endnotePr>
        <w:numFmt w:val="decimal"/>
      </w:endnotePr>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7DE" w:rsidRDefault="005607DE">
      <w:r>
        <w:separator/>
      </w:r>
    </w:p>
  </w:endnote>
  <w:endnote w:type="continuationSeparator" w:id="0">
    <w:p w:rsidR="005607DE" w:rsidRDefault="005607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Univers-BoldPL">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7DE" w:rsidRDefault="009E0A5C">
    <w:pPr>
      <w:pStyle w:val="Stopka"/>
      <w:jc w:val="center"/>
    </w:pPr>
    <w:fldSimple w:instr=" PAGE ">
      <w:r w:rsidR="002A4075">
        <w:rPr>
          <w:noProof/>
        </w:rPr>
        <w:t>1</w:t>
      </w:r>
    </w:fldSimple>
  </w:p>
  <w:p w:rsidR="005607DE" w:rsidRDefault="005607D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7DE" w:rsidRDefault="005607DE">
      <w:r>
        <w:separator/>
      </w:r>
    </w:p>
  </w:footnote>
  <w:footnote w:type="continuationSeparator" w:id="0">
    <w:p w:rsidR="005607DE" w:rsidRDefault="005607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multilevel"/>
    <w:tmpl w:val="68E8E5F2"/>
    <w:name w:val="WW8Num3"/>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862"/>
        </w:tabs>
        <w:ind w:left="862" w:hanging="720"/>
      </w:pPr>
      <w:rPr>
        <w:rFonts w:cs="Times New Roman"/>
        <w:b/>
        <w:i w:val="0"/>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00"/>
        </w:tabs>
        <w:ind w:left="1800" w:hanging="144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2160"/>
        </w:tabs>
        <w:ind w:left="2160" w:hanging="1800"/>
      </w:pPr>
      <w:rPr>
        <w:rFonts w:cs="Times New Roman"/>
      </w:rPr>
    </w:lvl>
    <w:lvl w:ilvl="8">
      <w:start w:val="1"/>
      <w:numFmt w:val="decimal"/>
      <w:lvlText w:val="%1.%2.%3.%4.%5.%6.%7.%8.%9."/>
      <w:lvlJc w:val="left"/>
      <w:pPr>
        <w:tabs>
          <w:tab w:val="num" w:pos="2520"/>
        </w:tabs>
        <w:ind w:left="2520" w:hanging="2160"/>
      </w:pPr>
      <w:rPr>
        <w:rFonts w:cs="Times New Roman"/>
      </w:rPr>
    </w:lvl>
  </w:abstractNum>
  <w:abstractNum w:abstractNumId="3">
    <w:nsid w:val="00000004"/>
    <w:multiLevelType w:val="singleLevel"/>
    <w:tmpl w:val="00000004"/>
    <w:name w:val="WW8Num4"/>
    <w:lvl w:ilvl="0">
      <w:start w:val="4"/>
      <w:numFmt w:val="bullet"/>
      <w:lvlText w:val="-"/>
      <w:lvlJc w:val="left"/>
      <w:pPr>
        <w:tabs>
          <w:tab w:val="num" w:pos="360"/>
        </w:tabs>
        <w:ind w:left="360" w:hanging="360"/>
      </w:pPr>
      <w:rPr>
        <w:rFonts w:ascii="StarSymbol" w:hAnsi="StarSymbol"/>
      </w:rPr>
    </w:lvl>
  </w:abstractNum>
  <w:abstractNum w:abstractNumId="4">
    <w:nsid w:val="00000005"/>
    <w:multiLevelType w:val="multilevel"/>
    <w:tmpl w:val="00000005"/>
    <w:lvl w:ilvl="0">
      <w:start w:val="1"/>
      <w:numFmt w:val="none"/>
      <w:pStyle w:val="Nagwek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5">
    <w:nsid w:val="039642C3"/>
    <w:multiLevelType w:val="hybridMultilevel"/>
    <w:tmpl w:val="7B2CD72A"/>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nsid w:val="068A0CBA"/>
    <w:multiLevelType w:val="hybridMultilevel"/>
    <w:tmpl w:val="E13071C0"/>
    <w:lvl w:ilvl="0" w:tplc="51860B8C">
      <w:start w:val="1"/>
      <w:numFmt w:val="upperRoman"/>
      <w:lvlText w:val="%1."/>
      <w:lvlJc w:val="left"/>
      <w:pPr>
        <w:ind w:left="1080" w:hanging="720"/>
      </w:pPr>
      <w:rPr>
        <w:rFonts w:cs="Times New Roman" w:hint="default"/>
        <w:i/>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A9F1E0C"/>
    <w:multiLevelType w:val="hybridMultilevel"/>
    <w:tmpl w:val="DC0A12C8"/>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nsid w:val="10250AEF"/>
    <w:multiLevelType w:val="multilevel"/>
    <w:tmpl w:val="BA74937E"/>
    <w:lvl w:ilvl="0">
      <w:start w:val="5"/>
      <w:numFmt w:val="decimal"/>
      <w:lvlText w:val="%1."/>
      <w:lvlJc w:val="left"/>
      <w:pPr>
        <w:ind w:left="390" w:hanging="390"/>
      </w:pPr>
      <w:rPr>
        <w:rFonts w:cs="Times New Roman" w:hint="default"/>
      </w:rPr>
    </w:lvl>
    <w:lvl w:ilvl="1">
      <w:start w:val="3"/>
      <w:numFmt w:val="decimal"/>
      <w:lvlText w:val="%1.%2."/>
      <w:lvlJc w:val="left"/>
      <w:pPr>
        <w:ind w:left="862" w:hanging="720"/>
      </w:pPr>
      <w:rPr>
        <w:rFonts w:cs="Times New Roman" w:hint="default"/>
        <w:b/>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9">
    <w:nsid w:val="138766F8"/>
    <w:multiLevelType w:val="hybridMultilevel"/>
    <w:tmpl w:val="91AE2280"/>
    <w:lvl w:ilvl="0" w:tplc="04150017">
      <w:start w:val="1"/>
      <w:numFmt w:val="lowerLetter"/>
      <w:lvlText w:val="%1)"/>
      <w:lvlJc w:val="left"/>
      <w:pPr>
        <w:ind w:left="4545" w:hanging="360"/>
      </w:pPr>
      <w:rPr>
        <w:rFonts w:cs="Times New Roman" w:hint="default"/>
      </w:rPr>
    </w:lvl>
    <w:lvl w:ilvl="1" w:tplc="04150019" w:tentative="1">
      <w:start w:val="1"/>
      <w:numFmt w:val="lowerLetter"/>
      <w:lvlText w:val="%2."/>
      <w:lvlJc w:val="left"/>
      <w:pPr>
        <w:ind w:left="5265" w:hanging="360"/>
      </w:pPr>
      <w:rPr>
        <w:rFonts w:cs="Times New Roman"/>
      </w:rPr>
    </w:lvl>
    <w:lvl w:ilvl="2" w:tplc="0415001B" w:tentative="1">
      <w:start w:val="1"/>
      <w:numFmt w:val="lowerRoman"/>
      <w:lvlText w:val="%3."/>
      <w:lvlJc w:val="right"/>
      <w:pPr>
        <w:ind w:left="5985" w:hanging="180"/>
      </w:pPr>
      <w:rPr>
        <w:rFonts w:cs="Times New Roman"/>
      </w:rPr>
    </w:lvl>
    <w:lvl w:ilvl="3" w:tplc="0415000F" w:tentative="1">
      <w:start w:val="1"/>
      <w:numFmt w:val="decimal"/>
      <w:lvlText w:val="%4."/>
      <w:lvlJc w:val="left"/>
      <w:pPr>
        <w:ind w:left="6705" w:hanging="360"/>
      </w:pPr>
      <w:rPr>
        <w:rFonts w:cs="Times New Roman"/>
      </w:rPr>
    </w:lvl>
    <w:lvl w:ilvl="4" w:tplc="04150019" w:tentative="1">
      <w:start w:val="1"/>
      <w:numFmt w:val="lowerLetter"/>
      <w:lvlText w:val="%5."/>
      <w:lvlJc w:val="left"/>
      <w:pPr>
        <w:ind w:left="7425" w:hanging="360"/>
      </w:pPr>
      <w:rPr>
        <w:rFonts w:cs="Times New Roman"/>
      </w:rPr>
    </w:lvl>
    <w:lvl w:ilvl="5" w:tplc="0415001B" w:tentative="1">
      <w:start w:val="1"/>
      <w:numFmt w:val="lowerRoman"/>
      <w:lvlText w:val="%6."/>
      <w:lvlJc w:val="right"/>
      <w:pPr>
        <w:ind w:left="8145" w:hanging="180"/>
      </w:pPr>
      <w:rPr>
        <w:rFonts w:cs="Times New Roman"/>
      </w:rPr>
    </w:lvl>
    <w:lvl w:ilvl="6" w:tplc="0415000F" w:tentative="1">
      <w:start w:val="1"/>
      <w:numFmt w:val="decimal"/>
      <w:lvlText w:val="%7."/>
      <w:lvlJc w:val="left"/>
      <w:pPr>
        <w:ind w:left="8865" w:hanging="360"/>
      </w:pPr>
      <w:rPr>
        <w:rFonts w:cs="Times New Roman"/>
      </w:rPr>
    </w:lvl>
    <w:lvl w:ilvl="7" w:tplc="04150019" w:tentative="1">
      <w:start w:val="1"/>
      <w:numFmt w:val="lowerLetter"/>
      <w:lvlText w:val="%8."/>
      <w:lvlJc w:val="left"/>
      <w:pPr>
        <w:ind w:left="9585" w:hanging="360"/>
      </w:pPr>
      <w:rPr>
        <w:rFonts w:cs="Times New Roman"/>
      </w:rPr>
    </w:lvl>
    <w:lvl w:ilvl="8" w:tplc="0415001B" w:tentative="1">
      <w:start w:val="1"/>
      <w:numFmt w:val="lowerRoman"/>
      <w:lvlText w:val="%9."/>
      <w:lvlJc w:val="right"/>
      <w:pPr>
        <w:ind w:left="10305" w:hanging="180"/>
      </w:pPr>
      <w:rPr>
        <w:rFonts w:cs="Times New Roman"/>
      </w:rPr>
    </w:lvl>
  </w:abstractNum>
  <w:abstractNum w:abstractNumId="10">
    <w:nsid w:val="15254F57"/>
    <w:multiLevelType w:val="hybridMultilevel"/>
    <w:tmpl w:val="32682A80"/>
    <w:lvl w:ilvl="0" w:tplc="74489128">
      <w:start w:val="5"/>
      <w:numFmt w:val="bullet"/>
      <w:lvlText w:val=""/>
      <w:lvlJc w:val="left"/>
      <w:pPr>
        <w:tabs>
          <w:tab w:val="num" w:pos="907"/>
        </w:tabs>
        <w:ind w:left="907" w:hanging="453"/>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1">
      <w:start w:val="1"/>
      <w:numFmt w:val="bullet"/>
      <w:lvlText w:val=""/>
      <w:lvlJc w:val="left"/>
      <w:pPr>
        <w:tabs>
          <w:tab w:val="num" w:pos="2160"/>
        </w:tabs>
        <w:ind w:left="2160" w:hanging="36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73A2E94"/>
    <w:multiLevelType w:val="hybridMultilevel"/>
    <w:tmpl w:val="42006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36E67E6"/>
    <w:multiLevelType w:val="multilevel"/>
    <w:tmpl w:val="68E8E5F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862"/>
        </w:tabs>
        <w:ind w:left="862" w:hanging="720"/>
      </w:pPr>
      <w:rPr>
        <w:rFonts w:cs="Times New Roman"/>
        <w:b/>
        <w:i w:val="0"/>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00"/>
        </w:tabs>
        <w:ind w:left="1800" w:hanging="144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2160"/>
        </w:tabs>
        <w:ind w:left="2160" w:hanging="1800"/>
      </w:pPr>
      <w:rPr>
        <w:rFonts w:cs="Times New Roman"/>
      </w:rPr>
    </w:lvl>
    <w:lvl w:ilvl="8">
      <w:start w:val="1"/>
      <w:numFmt w:val="decimal"/>
      <w:lvlText w:val="%1.%2.%3.%4.%5.%6.%7.%8.%9."/>
      <w:lvlJc w:val="left"/>
      <w:pPr>
        <w:tabs>
          <w:tab w:val="num" w:pos="2520"/>
        </w:tabs>
        <w:ind w:left="2520" w:hanging="2160"/>
      </w:pPr>
      <w:rPr>
        <w:rFonts w:cs="Times New Roman"/>
      </w:rPr>
    </w:lvl>
  </w:abstractNum>
  <w:abstractNum w:abstractNumId="13">
    <w:nsid w:val="273D1413"/>
    <w:multiLevelType w:val="hybridMultilevel"/>
    <w:tmpl w:val="85185AD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FAF10A3"/>
    <w:multiLevelType w:val="hybridMultilevel"/>
    <w:tmpl w:val="98DA826E"/>
    <w:lvl w:ilvl="0" w:tplc="428EC06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2203E1C"/>
    <w:multiLevelType w:val="multilevel"/>
    <w:tmpl w:val="23889F1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nsid w:val="328F66AF"/>
    <w:multiLevelType w:val="hybridMultilevel"/>
    <w:tmpl w:val="4398B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8653E53"/>
    <w:multiLevelType w:val="multilevel"/>
    <w:tmpl w:val="73308422"/>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8">
    <w:nsid w:val="397573D4"/>
    <w:multiLevelType w:val="hybridMultilevel"/>
    <w:tmpl w:val="8182D1B8"/>
    <w:lvl w:ilvl="0" w:tplc="01FC67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9D6140A"/>
    <w:multiLevelType w:val="multilevel"/>
    <w:tmpl w:val="68E8E5F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862"/>
        </w:tabs>
        <w:ind w:left="862" w:hanging="720"/>
      </w:pPr>
      <w:rPr>
        <w:rFonts w:cs="Times New Roman"/>
        <w:b/>
        <w:i w:val="0"/>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00"/>
        </w:tabs>
        <w:ind w:left="1800" w:hanging="144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2160"/>
        </w:tabs>
        <w:ind w:left="2160" w:hanging="1800"/>
      </w:pPr>
      <w:rPr>
        <w:rFonts w:cs="Times New Roman"/>
      </w:rPr>
    </w:lvl>
    <w:lvl w:ilvl="8">
      <w:start w:val="1"/>
      <w:numFmt w:val="decimal"/>
      <w:lvlText w:val="%1.%2.%3.%4.%5.%6.%7.%8.%9."/>
      <w:lvlJc w:val="left"/>
      <w:pPr>
        <w:tabs>
          <w:tab w:val="num" w:pos="2520"/>
        </w:tabs>
        <w:ind w:left="2520" w:hanging="2160"/>
      </w:pPr>
      <w:rPr>
        <w:rFonts w:cs="Times New Roman"/>
      </w:rPr>
    </w:lvl>
  </w:abstractNum>
  <w:abstractNum w:abstractNumId="20">
    <w:nsid w:val="41B74DB6"/>
    <w:multiLevelType w:val="multilevel"/>
    <w:tmpl w:val="2A18598E"/>
    <w:lvl w:ilvl="0">
      <w:start w:val="1"/>
      <w:numFmt w:val="decimal"/>
      <w:lvlText w:val="%1."/>
      <w:lvlJc w:val="left"/>
      <w:pPr>
        <w:ind w:left="1919" w:hanging="360"/>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1866" w:hanging="144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226" w:hanging="1800"/>
      </w:pPr>
      <w:rPr>
        <w:rFonts w:cs="Times New Roman" w:hint="default"/>
      </w:rPr>
    </w:lvl>
  </w:abstractNum>
  <w:abstractNum w:abstractNumId="21">
    <w:nsid w:val="44053DEA"/>
    <w:multiLevelType w:val="hybridMultilevel"/>
    <w:tmpl w:val="D76CFE6E"/>
    <w:lvl w:ilvl="0" w:tplc="00000004">
      <w:start w:val="4"/>
      <w:numFmt w:val="bullet"/>
      <w:lvlText w:val="-"/>
      <w:lvlJc w:val="left"/>
      <w:pPr>
        <w:ind w:left="720" w:hanging="360"/>
      </w:pPr>
      <w:rPr>
        <w:rFonts w:ascii="StarSymbol" w:hAnsi="StarSymbol"/>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59D6626"/>
    <w:multiLevelType w:val="hybridMultilevel"/>
    <w:tmpl w:val="313E6A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763607F"/>
    <w:multiLevelType w:val="hybridMultilevel"/>
    <w:tmpl w:val="44887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2000E43"/>
    <w:multiLevelType w:val="hybridMultilevel"/>
    <w:tmpl w:val="5C5A5E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55CA5DC0"/>
    <w:multiLevelType w:val="hybridMultilevel"/>
    <w:tmpl w:val="CFFA3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A801BFD"/>
    <w:multiLevelType w:val="hybridMultilevel"/>
    <w:tmpl w:val="E044215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61374FED"/>
    <w:multiLevelType w:val="hybridMultilevel"/>
    <w:tmpl w:val="F82EC29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62EC4EB0"/>
    <w:multiLevelType w:val="hybridMultilevel"/>
    <w:tmpl w:val="EF46EF8E"/>
    <w:lvl w:ilvl="0" w:tplc="04150001">
      <w:start w:val="1"/>
      <w:numFmt w:val="bullet"/>
      <w:lvlText w:val=""/>
      <w:lvlJc w:val="left"/>
      <w:pPr>
        <w:ind w:left="3695" w:hanging="360"/>
      </w:pPr>
      <w:rPr>
        <w:rFonts w:ascii="Symbol" w:hAnsi="Symbol" w:hint="default"/>
      </w:rPr>
    </w:lvl>
    <w:lvl w:ilvl="1" w:tplc="04150003">
      <w:start w:val="1"/>
      <w:numFmt w:val="bullet"/>
      <w:lvlText w:val="o"/>
      <w:lvlJc w:val="left"/>
      <w:pPr>
        <w:ind w:left="4415" w:hanging="360"/>
      </w:pPr>
      <w:rPr>
        <w:rFonts w:ascii="Courier New" w:hAnsi="Courier New" w:hint="default"/>
      </w:rPr>
    </w:lvl>
    <w:lvl w:ilvl="2" w:tplc="04150005">
      <w:start w:val="1"/>
      <w:numFmt w:val="bullet"/>
      <w:lvlText w:val=""/>
      <w:lvlJc w:val="left"/>
      <w:pPr>
        <w:ind w:left="5135" w:hanging="360"/>
      </w:pPr>
      <w:rPr>
        <w:rFonts w:ascii="Wingdings" w:hAnsi="Wingdings" w:hint="default"/>
      </w:rPr>
    </w:lvl>
    <w:lvl w:ilvl="3" w:tplc="04150001">
      <w:start w:val="1"/>
      <w:numFmt w:val="bullet"/>
      <w:lvlText w:val=""/>
      <w:lvlJc w:val="left"/>
      <w:pPr>
        <w:ind w:left="5855" w:hanging="360"/>
      </w:pPr>
      <w:rPr>
        <w:rFonts w:ascii="Symbol" w:hAnsi="Symbol" w:hint="default"/>
      </w:rPr>
    </w:lvl>
    <w:lvl w:ilvl="4" w:tplc="04150003">
      <w:start w:val="1"/>
      <w:numFmt w:val="bullet"/>
      <w:lvlText w:val="o"/>
      <w:lvlJc w:val="left"/>
      <w:pPr>
        <w:ind w:left="6575" w:hanging="360"/>
      </w:pPr>
      <w:rPr>
        <w:rFonts w:ascii="Courier New" w:hAnsi="Courier New" w:hint="default"/>
      </w:rPr>
    </w:lvl>
    <w:lvl w:ilvl="5" w:tplc="04150005">
      <w:start w:val="1"/>
      <w:numFmt w:val="bullet"/>
      <w:lvlText w:val=""/>
      <w:lvlJc w:val="left"/>
      <w:pPr>
        <w:ind w:left="7295" w:hanging="360"/>
      </w:pPr>
      <w:rPr>
        <w:rFonts w:ascii="Wingdings" w:hAnsi="Wingdings" w:hint="default"/>
      </w:rPr>
    </w:lvl>
    <w:lvl w:ilvl="6" w:tplc="04150001">
      <w:start w:val="1"/>
      <w:numFmt w:val="bullet"/>
      <w:lvlText w:val=""/>
      <w:lvlJc w:val="left"/>
      <w:pPr>
        <w:ind w:left="8015" w:hanging="360"/>
      </w:pPr>
      <w:rPr>
        <w:rFonts w:ascii="Symbol" w:hAnsi="Symbol" w:hint="default"/>
      </w:rPr>
    </w:lvl>
    <w:lvl w:ilvl="7" w:tplc="04150003">
      <w:start w:val="1"/>
      <w:numFmt w:val="bullet"/>
      <w:lvlText w:val="o"/>
      <w:lvlJc w:val="left"/>
      <w:pPr>
        <w:ind w:left="8735" w:hanging="360"/>
      </w:pPr>
      <w:rPr>
        <w:rFonts w:ascii="Courier New" w:hAnsi="Courier New" w:hint="default"/>
      </w:rPr>
    </w:lvl>
    <w:lvl w:ilvl="8" w:tplc="04150005">
      <w:start w:val="1"/>
      <w:numFmt w:val="bullet"/>
      <w:lvlText w:val=""/>
      <w:lvlJc w:val="left"/>
      <w:pPr>
        <w:ind w:left="9455" w:hanging="360"/>
      </w:pPr>
      <w:rPr>
        <w:rFonts w:ascii="Wingdings" w:hAnsi="Wingdings" w:hint="default"/>
      </w:rPr>
    </w:lvl>
  </w:abstractNum>
  <w:abstractNum w:abstractNumId="29">
    <w:nsid w:val="63CF56FB"/>
    <w:multiLevelType w:val="hybridMultilevel"/>
    <w:tmpl w:val="57A01EB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nsid w:val="6C984FEA"/>
    <w:multiLevelType w:val="hybridMultilevel"/>
    <w:tmpl w:val="6EF4DF1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1F16E09"/>
    <w:multiLevelType w:val="multilevel"/>
    <w:tmpl w:val="6AF48DEC"/>
    <w:lvl w:ilvl="0">
      <w:start w:val="5"/>
      <w:numFmt w:val="decimal"/>
      <w:lvlText w:val="%1"/>
      <w:lvlJc w:val="left"/>
      <w:pPr>
        <w:ind w:left="360" w:hanging="360"/>
      </w:pPr>
      <w:rPr>
        <w:rFonts w:cs="Times New Roman" w:hint="default"/>
        <w:b w:val="0"/>
      </w:rPr>
    </w:lvl>
    <w:lvl w:ilvl="1">
      <w:start w:val="2"/>
      <w:numFmt w:val="decimal"/>
      <w:lvlText w:val="%1.%2"/>
      <w:lvlJc w:val="left"/>
      <w:pPr>
        <w:ind w:left="502" w:hanging="360"/>
      </w:pPr>
      <w:rPr>
        <w:rFonts w:cs="Times New Roman" w:hint="default"/>
        <w:b/>
      </w:rPr>
    </w:lvl>
    <w:lvl w:ilvl="2">
      <w:start w:val="1"/>
      <w:numFmt w:val="decimal"/>
      <w:lvlText w:val="%1.%2.%3"/>
      <w:lvlJc w:val="left"/>
      <w:pPr>
        <w:ind w:left="1004" w:hanging="720"/>
      </w:pPr>
      <w:rPr>
        <w:rFonts w:cs="Times New Roman" w:hint="default"/>
        <w:b w:val="0"/>
      </w:rPr>
    </w:lvl>
    <w:lvl w:ilvl="3">
      <w:start w:val="1"/>
      <w:numFmt w:val="decimal"/>
      <w:lvlText w:val="%1.%2.%3.%4"/>
      <w:lvlJc w:val="left"/>
      <w:pPr>
        <w:ind w:left="1506" w:hanging="1080"/>
      </w:pPr>
      <w:rPr>
        <w:rFonts w:cs="Times New Roman" w:hint="default"/>
        <w:b w:val="0"/>
      </w:rPr>
    </w:lvl>
    <w:lvl w:ilvl="4">
      <w:start w:val="1"/>
      <w:numFmt w:val="decimal"/>
      <w:lvlText w:val="%1.%2.%3.%4.%5"/>
      <w:lvlJc w:val="left"/>
      <w:pPr>
        <w:ind w:left="1648" w:hanging="1080"/>
      </w:pPr>
      <w:rPr>
        <w:rFonts w:cs="Times New Roman" w:hint="default"/>
        <w:b w:val="0"/>
      </w:rPr>
    </w:lvl>
    <w:lvl w:ilvl="5">
      <w:start w:val="1"/>
      <w:numFmt w:val="decimal"/>
      <w:lvlText w:val="%1.%2.%3.%4.%5.%6"/>
      <w:lvlJc w:val="left"/>
      <w:pPr>
        <w:ind w:left="2150" w:hanging="1440"/>
      </w:pPr>
      <w:rPr>
        <w:rFonts w:cs="Times New Roman" w:hint="default"/>
        <w:b w:val="0"/>
      </w:rPr>
    </w:lvl>
    <w:lvl w:ilvl="6">
      <w:start w:val="1"/>
      <w:numFmt w:val="decimal"/>
      <w:lvlText w:val="%1.%2.%3.%4.%5.%6.%7"/>
      <w:lvlJc w:val="left"/>
      <w:pPr>
        <w:ind w:left="2292" w:hanging="1440"/>
      </w:pPr>
      <w:rPr>
        <w:rFonts w:cs="Times New Roman" w:hint="default"/>
        <w:b w:val="0"/>
      </w:rPr>
    </w:lvl>
    <w:lvl w:ilvl="7">
      <w:start w:val="1"/>
      <w:numFmt w:val="decimal"/>
      <w:lvlText w:val="%1.%2.%3.%4.%5.%6.%7.%8"/>
      <w:lvlJc w:val="left"/>
      <w:pPr>
        <w:ind w:left="2794" w:hanging="1800"/>
      </w:pPr>
      <w:rPr>
        <w:rFonts w:cs="Times New Roman" w:hint="default"/>
        <w:b w:val="0"/>
      </w:rPr>
    </w:lvl>
    <w:lvl w:ilvl="8">
      <w:start w:val="1"/>
      <w:numFmt w:val="decimal"/>
      <w:lvlText w:val="%1.%2.%3.%4.%5.%6.%7.%8.%9"/>
      <w:lvlJc w:val="left"/>
      <w:pPr>
        <w:ind w:left="2936" w:hanging="1800"/>
      </w:pPr>
      <w:rPr>
        <w:rFonts w:cs="Times New Roman" w:hint="default"/>
        <w:b w:val="0"/>
      </w:rPr>
    </w:lvl>
  </w:abstractNum>
  <w:abstractNum w:abstractNumId="32">
    <w:nsid w:val="75417FF4"/>
    <w:multiLevelType w:val="multilevel"/>
    <w:tmpl w:val="9E50CF02"/>
    <w:lvl w:ilvl="0">
      <w:start w:val="1"/>
      <w:numFmt w:val="decimal"/>
      <w:lvlText w:val="%1."/>
      <w:lvlJc w:val="left"/>
      <w:pPr>
        <w:ind w:left="720" w:hanging="360"/>
      </w:pPr>
      <w:rPr>
        <w:rFonts w:ascii="Arial" w:hAnsi="Arial" w:cs="Times New Roman" w:hint="default"/>
        <w:b/>
        <w:w w:val="100"/>
      </w:rPr>
    </w:lvl>
    <w:lvl w:ilvl="1">
      <w:start w:val="1"/>
      <w:numFmt w:val="decimal"/>
      <w:isLgl/>
      <w:lvlText w:val="%1.%2."/>
      <w:lvlJc w:val="left"/>
      <w:pPr>
        <w:ind w:left="1440" w:hanging="720"/>
      </w:pPr>
      <w:rPr>
        <w:rFonts w:cs="Times New Roman" w:hint="default"/>
        <w:b/>
        <w:sz w:val="24"/>
        <w:szCs w:val="24"/>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3">
    <w:nsid w:val="75BB664D"/>
    <w:multiLevelType w:val="hybridMultilevel"/>
    <w:tmpl w:val="CAC22A58"/>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79EB6C88"/>
    <w:multiLevelType w:val="multilevel"/>
    <w:tmpl w:val="68E8E5F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862"/>
        </w:tabs>
        <w:ind w:left="862" w:hanging="720"/>
      </w:pPr>
      <w:rPr>
        <w:rFonts w:cs="Times New Roman"/>
        <w:b/>
        <w:i w:val="0"/>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00"/>
        </w:tabs>
        <w:ind w:left="1800" w:hanging="144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2160"/>
        </w:tabs>
        <w:ind w:left="2160" w:hanging="1800"/>
      </w:pPr>
      <w:rPr>
        <w:rFonts w:cs="Times New Roman"/>
      </w:rPr>
    </w:lvl>
    <w:lvl w:ilvl="8">
      <w:start w:val="1"/>
      <w:numFmt w:val="decimal"/>
      <w:lvlText w:val="%1.%2.%3.%4.%5.%6.%7.%8.%9."/>
      <w:lvlJc w:val="left"/>
      <w:pPr>
        <w:tabs>
          <w:tab w:val="num" w:pos="2520"/>
        </w:tabs>
        <w:ind w:left="2520" w:hanging="21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21"/>
  </w:num>
  <w:num w:numId="7">
    <w:abstractNumId w:val="17"/>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7"/>
  </w:num>
  <w:num w:numId="11">
    <w:abstractNumId w:val="27"/>
  </w:num>
  <w:num w:numId="12">
    <w:abstractNumId w:val="15"/>
  </w:num>
  <w:num w:numId="13">
    <w:abstractNumId w:val="25"/>
  </w:num>
  <w:num w:numId="14">
    <w:abstractNumId w:val="9"/>
  </w:num>
  <w:num w:numId="15">
    <w:abstractNumId w:val="28"/>
  </w:num>
  <w:num w:numId="16">
    <w:abstractNumId w:val="34"/>
  </w:num>
  <w:num w:numId="17">
    <w:abstractNumId w:val="31"/>
  </w:num>
  <w:num w:numId="18">
    <w:abstractNumId w:val="12"/>
  </w:num>
  <w:num w:numId="19">
    <w:abstractNumId w:val="8"/>
  </w:num>
  <w:num w:numId="20">
    <w:abstractNumId w:val="19"/>
  </w:num>
  <w:num w:numId="21">
    <w:abstractNumId w:val="16"/>
  </w:num>
  <w:num w:numId="22">
    <w:abstractNumId w:val="11"/>
  </w:num>
  <w:num w:numId="23">
    <w:abstractNumId w:val="20"/>
  </w:num>
  <w:num w:numId="24">
    <w:abstractNumId w:val="10"/>
  </w:num>
  <w:num w:numId="25">
    <w:abstractNumId w:val="32"/>
  </w:num>
  <w:num w:numId="26">
    <w:abstractNumId w:val="13"/>
  </w:num>
  <w:num w:numId="27">
    <w:abstractNumId w:val="18"/>
  </w:num>
  <w:num w:numId="28">
    <w:abstractNumId w:val="30"/>
  </w:num>
  <w:num w:numId="29">
    <w:abstractNumId w:val="6"/>
  </w:num>
  <w:num w:numId="30">
    <w:abstractNumId w:val="26"/>
  </w:num>
  <w:num w:numId="31">
    <w:abstractNumId w:val="22"/>
  </w:num>
  <w:num w:numId="32">
    <w:abstractNumId w:val="33"/>
  </w:num>
  <w:num w:numId="33">
    <w:abstractNumId w:val="24"/>
  </w:num>
  <w:num w:numId="34">
    <w:abstractNumId w:val="29"/>
  </w:num>
  <w:num w:numId="35">
    <w:abstractNumId w:val="5"/>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pos w:val="sectEnd"/>
    <w:numFmt w:val="decimal"/>
    <w:endnote w:id="-1"/>
    <w:endnote w:id="0"/>
  </w:endnotePr>
  <w:compat/>
  <w:rsids>
    <w:rsidRoot w:val="00242979"/>
    <w:rsid w:val="00000BD3"/>
    <w:rsid w:val="0000322C"/>
    <w:rsid w:val="000135C0"/>
    <w:rsid w:val="0002073E"/>
    <w:rsid w:val="00021165"/>
    <w:rsid w:val="00031F36"/>
    <w:rsid w:val="00032C16"/>
    <w:rsid w:val="000348CA"/>
    <w:rsid w:val="00035114"/>
    <w:rsid w:val="00041687"/>
    <w:rsid w:val="000456B0"/>
    <w:rsid w:val="00055B01"/>
    <w:rsid w:val="00064867"/>
    <w:rsid w:val="00067136"/>
    <w:rsid w:val="0007342B"/>
    <w:rsid w:val="000742F9"/>
    <w:rsid w:val="00075D3F"/>
    <w:rsid w:val="00080B92"/>
    <w:rsid w:val="00084494"/>
    <w:rsid w:val="000854EB"/>
    <w:rsid w:val="00087DC8"/>
    <w:rsid w:val="00093773"/>
    <w:rsid w:val="00095D9A"/>
    <w:rsid w:val="000A2971"/>
    <w:rsid w:val="000A45FE"/>
    <w:rsid w:val="000B42AA"/>
    <w:rsid w:val="000B6740"/>
    <w:rsid w:val="000C18B8"/>
    <w:rsid w:val="000C38A6"/>
    <w:rsid w:val="000E252C"/>
    <w:rsid w:val="000E52EB"/>
    <w:rsid w:val="001109E1"/>
    <w:rsid w:val="0012186A"/>
    <w:rsid w:val="00146316"/>
    <w:rsid w:val="00154774"/>
    <w:rsid w:val="001618A9"/>
    <w:rsid w:val="00171C32"/>
    <w:rsid w:val="00172E23"/>
    <w:rsid w:val="00174492"/>
    <w:rsid w:val="00186051"/>
    <w:rsid w:val="001A2EAD"/>
    <w:rsid w:val="001A5D8E"/>
    <w:rsid w:val="001A785C"/>
    <w:rsid w:val="001B385B"/>
    <w:rsid w:val="001B3C89"/>
    <w:rsid w:val="001B49CF"/>
    <w:rsid w:val="001C2212"/>
    <w:rsid w:val="001C3761"/>
    <w:rsid w:val="001C51F3"/>
    <w:rsid w:val="001E01C0"/>
    <w:rsid w:val="001E5380"/>
    <w:rsid w:val="001E675F"/>
    <w:rsid w:val="001F4504"/>
    <w:rsid w:val="001F6BFC"/>
    <w:rsid w:val="00200895"/>
    <w:rsid w:val="00201D08"/>
    <w:rsid w:val="00220485"/>
    <w:rsid w:val="00223E43"/>
    <w:rsid w:val="00226D4C"/>
    <w:rsid w:val="0023074E"/>
    <w:rsid w:val="0023099A"/>
    <w:rsid w:val="00242979"/>
    <w:rsid w:val="00242F5A"/>
    <w:rsid w:val="00246064"/>
    <w:rsid w:val="00252254"/>
    <w:rsid w:val="0025670B"/>
    <w:rsid w:val="002631EB"/>
    <w:rsid w:val="00277B29"/>
    <w:rsid w:val="00291030"/>
    <w:rsid w:val="002958F5"/>
    <w:rsid w:val="002A10E8"/>
    <w:rsid w:val="002A19C9"/>
    <w:rsid w:val="002A2AF2"/>
    <w:rsid w:val="002A4075"/>
    <w:rsid w:val="002A62E5"/>
    <w:rsid w:val="002B27F7"/>
    <w:rsid w:val="002C2F17"/>
    <w:rsid w:val="002C51E7"/>
    <w:rsid w:val="002D1EF4"/>
    <w:rsid w:val="002D7D9E"/>
    <w:rsid w:val="002F0C7A"/>
    <w:rsid w:val="002F4807"/>
    <w:rsid w:val="002F58F6"/>
    <w:rsid w:val="003021B2"/>
    <w:rsid w:val="00307478"/>
    <w:rsid w:val="00314607"/>
    <w:rsid w:val="00320B52"/>
    <w:rsid w:val="0032307C"/>
    <w:rsid w:val="0032495A"/>
    <w:rsid w:val="00324965"/>
    <w:rsid w:val="00340DCB"/>
    <w:rsid w:val="0034181D"/>
    <w:rsid w:val="00344550"/>
    <w:rsid w:val="00347B39"/>
    <w:rsid w:val="003516EC"/>
    <w:rsid w:val="0035798B"/>
    <w:rsid w:val="00360272"/>
    <w:rsid w:val="00361A80"/>
    <w:rsid w:val="0037215F"/>
    <w:rsid w:val="00372849"/>
    <w:rsid w:val="003737EE"/>
    <w:rsid w:val="003763DC"/>
    <w:rsid w:val="00380832"/>
    <w:rsid w:val="00380D30"/>
    <w:rsid w:val="00382225"/>
    <w:rsid w:val="00392FFB"/>
    <w:rsid w:val="003A18CB"/>
    <w:rsid w:val="003B0C90"/>
    <w:rsid w:val="003B36DB"/>
    <w:rsid w:val="003B69B8"/>
    <w:rsid w:val="003B6E29"/>
    <w:rsid w:val="003C1016"/>
    <w:rsid w:val="003D0123"/>
    <w:rsid w:val="003D7099"/>
    <w:rsid w:val="003E0FB9"/>
    <w:rsid w:val="003E2361"/>
    <w:rsid w:val="003E3CC0"/>
    <w:rsid w:val="003E58CB"/>
    <w:rsid w:val="003E5B4C"/>
    <w:rsid w:val="003F670C"/>
    <w:rsid w:val="003F7C9A"/>
    <w:rsid w:val="0040134F"/>
    <w:rsid w:val="0040601B"/>
    <w:rsid w:val="00412B44"/>
    <w:rsid w:val="004144E3"/>
    <w:rsid w:val="0043655D"/>
    <w:rsid w:val="004502A4"/>
    <w:rsid w:val="004605B8"/>
    <w:rsid w:val="00465CD7"/>
    <w:rsid w:val="004934E6"/>
    <w:rsid w:val="004936A9"/>
    <w:rsid w:val="00493BC1"/>
    <w:rsid w:val="004A54CF"/>
    <w:rsid w:val="004A7472"/>
    <w:rsid w:val="004A7BA6"/>
    <w:rsid w:val="004B0DB2"/>
    <w:rsid w:val="004B17FD"/>
    <w:rsid w:val="004D6AE7"/>
    <w:rsid w:val="004E1C9C"/>
    <w:rsid w:val="004E4FFD"/>
    <w:rsid w:val="004F08FD"/>
    <w:rsid w:val="00521750"/>
    <w:rsid w:val="00522C57"/>
    <w:rsid w:val="00525BB8"/>
    <w:rsid w:val="00531770"/>
    <w:rsid w:val="005376E6"/>
    <w:rsid w:val="005378E9"/>
    <w:rsid w:val="0054458C"/>
    <w:rsid w:val="0054491A"/>
    <w:rsid w:val="005518AD"/>
    <w:rsid w:val="005607DE"/>
    <w:rsid w:val="0056589F"/>
    <w:rsid w:val="00567C74"/>
    <w:rsid w:val="00577E40"/>
    <w:rsid w:val="005852DA"/>
    <w:rsid w:val="00585D39"/>
    <w:rsid w:val="00586415"/>
    <w:rsid w:val="00592555"/>
    <w:rsid w:val="00597ED3"/>
    <w:rsid w:val="005B2C39"/>
    <w:rsid w:val="005B442B"/>
    <w:rsid w:val="005B5249"/>
    <w:rsid w:val="005B6059"/>
    <w:rsid w:val="005B6B96"/>
    <w:rsid w:val="005C0408"/>
    <w:rsid w:val="005D53F4"/>
    <w:rsid w:val="005E1392"/>
    <w:rsid w:val="005E393D"/>
    <w:rsid w:val="00601073"/>
    <w:rsid w:val="00625A71"/>
    <w:rsid w:val="00625AC4"/>
    <w:rsid w:val="0062705B"/>
    <w:rsid w:val="00634AC1"/>
    <w:rsid w:val="00635CF4"/>
    <w:rsid w:val="006439C7"/>
    <w:rsid w:val="00646D55"/>
    <w:rsid w:val="0065119C"/>
    <w:rsid w:val="00660248"/>
    <w:rsid w:val="00660329"/>
    <w:rsid w:val="0066043A"/>
    <w:rsid w:val="006661E6"/>
    <w:rsid w:val="00672CAC"/>
    <w:rsid w:val="006762AC"/>
    <w:rsid w:val="00680090"/>
    <w:rsid w:val="006804DB"/>
    <w:rsid w:val="006818DC"/>
    <w:rsid w:val="00682AFC"/>
    <w:rsid w:val="0068495E"/>
    <w:rsid w:val="00694AF4"/>
    <w:rsid w:val="006A6993"/>
    <w:rsid w:val="006A77A1"/>
    <w:rsid w:val="006B0BE9"/>
    <w:rsid w:val="006B0D4D"/>
    <w:rsid w:val="006B2FAB"/>
    <w:rsid w:val="006B3352"/>
    <w:rsid w:val="006B7119"/>
    <w:rsid w:val="006C6BCD"/>
    <w:rsid w:val="006D0E6D"/>
    <w:rsid w:val="006D6A85"/>
    <w:rsid w:val="006D7E4D"/>
    <w:rsid w:val="006F5ADC"/>
    <w:rsid w:val="0070084F"/>
    <w:rsid w:val="00703E30"/>
    <w:rsid w:val="007058C8"/>
    <w:rsid w:val="00726D4A"/>
    <w:rsid w:val="007341DC"/>
    <w:rsid w:val="00734BAD"/>
    <w:rsid w:val="00752993"/>
    <w:rsid w:val="00756691"/>
    <w:rsid w:val="00766EC2"/>
    <w:rsid w:val="00767678"/>
    <w:rsid w:val="00773DE8"/>
    <w:rsid w:val="007832B5"/>
    <w:rsid w:val="007969DF"/>
    <w:rsid w:val="007B68F8"/>
    <w:rsid w:val="007C065A"/>
    <w:rsid w:val="007C1DCA"/>
    <w:rsid w:val="007C221C"/>
    <w:rsid w:val="007C3E83"/>
    <w:rsid w:val="007C79E8"/>
    <w:rsid w:val="007C7C3A"/>
    <w:rsid w:val="007D1ADB"/>
    <w:rsid w:val="007E1096"/>
    <w:rsid w:val="007E661C"/>
    <w:rsid w:val="007E6717"/>
    <w:rsid w:val="007F0577"/>
    <w:rsid w:val="007F2D60"/>
    <w:rsid w:val="007F7E5D"/>
    <w:rsid w:val="00800131"/>
    <w:rsid w:val="00800ECF"/>
    <w:rsid w:val="00802EA5"/>
    <w:rsid w:val="008165CF"/>
    <w:rsid w:val="00827B80"/>
    <w:rsid w:val="00830DC1"/>
    <w:rsid w:val="008319DA"/>
    <w:rsid w:val="0083249B"/>
    <w:rsid w:val="00837322"/>
    <w:rsid w:val="00847DF0"/>
    <w:rsid w:val="00851CB1"/>
    <w:rsid w:val="00853378"/>
    <w:rsid w:val="00856C67"/>
    <w:rsid w:val="00873666"/>
    <w:rsid w:val="008823FF"/>
    <w:rsid w:val="00882EC8"/>
    <w:rsid w:val="0088421F"/>
    <w:rsid w:val="008937F6"/>
    <w:rsid w:val="008956D0"/>
    <w:rsid w:val="00897481"/>
    <w:rsid w:val="008A79DE"/>
    <w:rsid w:val="008C162D"/>
    <w:rsid w:val="008C1A8E"/>
    <w:rsid w:val="008C1C96"/>
    <w:rsid w:val="008C25FC"/>
    <w:rsid w:val="008C6849"/>
    <w:rsid w:val="008D60A1"/>
    <w:rsid w:val="008D72EB"/>
    <w:rsid w:val="008E504A"/>
    <w:rsid w:val="008E507F"/>
    <w:rsid w:val="008F0FB6"/>
    <w:rsid w:val="008F2066"/>
    <w:rsid w:val="008F7DF5"/>
    <w:rsid w:val="00912987"/>
    <w:rsid w:val="00917030"/>
    <w:rsid w:val="0093349D"/>
    <w:rsid w:val="009351A8"/>
    <w:rsid w:val="00935673"/>
    <w:rsid w:val="0094180C"/>
    <w:rsid w:val="00946ED9"/>
    <w:rsid w:val="00952762"/>
    <w:rsid w:val="00955E4B"/>
    <w:rsid w:val="00955FC4"/>
    <w:rsid w:val="009743AA"/>
    <w:rsid w:val="009803B9"/>
    <w:rsid w:val="009809A4"/>
    <w:rsid w:val="009821A0"/>
    <w:rsid w:val="0099153A"/>
    <w:rsid w:val="00993795"/>
    <w:rsid w:val="009A208A"/>
    <w:rsid w:val="009B799D"/>
    <w:rsid w:val="009C230E"/>
    <w:rsid w:val="009C2839"/>
    <w:rsid w:val="009C4A47"/>
    <w:rsid w:val="009D4059"/>
    <w:rsid w:val="009E0A5C"/>
    <w:rsid w:val="00A023DF"/>
    <w:rsid w:val="00A1053F"/>
    <w:rsid w:val="00A11D8E"/>
    <w:rsid w:val="00A22649"/>
    <w:rsid w:val="00A27740"/>
    <w:rsid w:val="00A37E0E"/>
    <w:rsid w:val="00A4402F"/>
    <w:rsid w:val="00A46739"/>
    <w:rsid w:val="00A470A6"/>
    <w:rsid w:val="00A52C1C"/>
    <w:rsid w:val="00A600F8"/>
    <w:rsid w:val="00A601F3"/>
    <w:rsid w:val="00A62B9F"/>
    <w:rsid w:val="00A658E0"/>
    <w:rsid w:val="00A73CFD"/>
    <w:rsid w:val="00A74D64"/>
    <w:rsid w:val="00A76179"/>
    <w:rsid w:val="00A81ABD"/>
    <w:rsid w:val="00A83E4D"/>
    <w:rsid w:val="00A842AB"/>
    <w:rsid w:val="00A861A8"/>
    <w:rsid w:val="00AA2A84"/>
    <w:rsid w:val="00AA3B68"/>
    <w:rsid w:val="00AA54E9"/>
    <w:rsid w:val="00AB2D28"/>
    <w:rsid w:val="00AB41C3"/>
    <w:rsid w:val="00AB53E5"/>
    <w:rsid w:val="00AC0831"/>
    <w:rsid w:val="00AD17ED"/>
    <w:rsid w:val="00AD28AA"/>
    <w:rsid w:val="00AE39B3"/>
    <w:rsid w:val="00AF5A33"/>
    <w:rsid w:val="00B040A6"/>
    <w:rsid w:val="00B042B4"/>
    <w:rsid w:val="00B0683A"/>
    <w:rsid w:val="00B114BF"/>
    <w:rsid w:val="00B141BD"/>
    <w:rsid w:val="00B1515D"/>
    <w:rsid w:val="00B2078B"/>
    <w:rsid w:val="00B2241C"/>
    <w:rsid w:val="00B30D72"/>
    <w:rsid w:val="00B41FCB"/>
    <w:rsid w:val="00B44FD1"/>
    <w:rsid w:val="00B47A18"/>
    <w:rsid w:val="00B507D5"/>
    <w:rsid w:val="00B56E57"/>
    <w:rsid w:val="00B5764B"/>
    <w:rsid w:val="00B64AE2"/>
    <w:rsid w:val="00B8759B"/>
    <w:rsid w:val="00BA1263"/>
    <w:rsid w:val="00BA3EAC"/>
    <w:rsid w:val="00BA69E4"/>
    <w:rsid w:val="00BB045C"/>
    <w:rsid w:val="00BB059D"/>
    <w:rsid w:val="00BB474E"/>
    <w:rsid w:val="00BB5317"/>
    <w:rsid w:val="00BC51EB"/>
    <w:rsid w:val="00BD367C"/>
    <w:rsid w:val="00BE1256"/>
    <w:rsid w:val="00BE239B"/>
    <w:rsid w:val="00BF4BA8"/>
    <w:rsid w:val="00BF527B"/>
    <w:rsid w:val="00BF62F4"/>
    <w:rsid w:val="00C05D60"/>
    <w:rsid w:val="00C170BA"/>
    <w:rsid w:val="00C210AD"/>
    <w:rsid w:val="00C225BF"/>
    <w:rsid w:val="00C45143"/>
    <w:rsid w:val="00C478D6"/>
    <w:rsid w:val="00C519AE"/>
    <w:rsid w:val="00C7463F"/>
    <w:rsid w:val="00C76AAE"/>
    <w:rsid w:val="00C83DEE"/>
    <w:rsid w:val="00C96805"/>
    <w:rsid w:val="00CB1FBE"/>
    <w:rsid w:val="00CB32A6"/>
    <w:rsid w:val="00CC0823"/>
    <w:rsid w:val="00CC27AC"/>
    <w:rsid w:val="00CD1A8C"/>
    <w:rsid w:val="00CD3869"/>
    <w:rsid w:val="00D06469"/>
    <w:rsid w:val="00D141FB"/>
    <w:rsid w:val="00D1457A"/>
    <w:rsid w:val="00D247DE"/>
    <w:rsid w:val="00D257DD"/>
    <w:rsid w:val="00D263F0"/>
    <w:rsid w:val="00D34AA7"/>
    <w:rsid w:val="00D34BCC"/>
    <w:rsid w:val="00D40512"/>
    <w:rsid w:val="00D52306"/>
    <w:rsid w:val="00D60FE0"/>
    <w:rsid w:val="00D67173"/>
    <w:rsid w:val="00D90577"/>
    <w:rsid w:val="00DA6C0D"/>
    <w:rsid w:val="00DB0E08"/>
    <w:rsid w:val="00DB3D58"/>
    <w:rsid w:val="00DC1E8A"/>
    <w:rsid w:val="00DC4019"/>
    <w:rsid w:val="00DC44E1"/>
    <w:rsid w:val="00DC4A3D"/>
    <w:rsid w:val="00DD0903"/>
    <w:rsid w:val="00DD400E"/>
    <w:rsid w:val="00DD5288"/>
    <w:rsid w:val="00DD6A97"/>
    <w:rsid w:val="00DE5ED3"/>
    <w:rsid w:val="00E00BB0"/>
    <w:rsid w:val="00E038CB"/>
    <w:rsid w:val="00E056E8"/>
    <w:rsid w:val="00E22692"/>
    <w:rsid w:val="00E26E40"/>
    <w:rsid w:val="00E302F4"/>
    <w:rsid w:val="00E30FAF"/>
    <w:rsid w:val="00E331D4"/>
    <w:rsid w:val="00E35757"/>
    <w:rsid w:val="00E462D6"/>
    <w:rsid w:val="00E475C4"/>
    <w:rsid w:val="00E561B8"/>
    <w:rsid w:val="00E66D79"/>
    <w:rsid w:val="00E67FFD"/>
    <w:rsid w:val="00E74432"/>
    <w:rsid w:val="00E76AFF"/>
    <w:rsid w:val="00E81D2D"/>
    <w:rsid w:val="00E856CC"/>
    <w:rsid w:val="00E8651B"/>
    <w:rsid w:val="00E93ACA"/>
    <w:rsid w:val="00E94842"/>
    <w:rsid w:val="00E9735F"/>
    <w:rsid w:val="00EA0195"/>
    <w:rsid w:val="00EA5DD2"/>
    <w:rsid w:val="00EB0F41"/>
    <w:rsid w:val="00EB31AC"/>
    <w:rsid w:val="00EB5FD4"/>
    <w:rsid w:val="00EB7BA6"/>
    <w:rsid w:val="00EC01C6"/>
    <w:rsid w:val="00EC0A90"/>
    <w:rsid w:val="00ED16D9"/>
    <w:rsid w:val="00ED392B"/>
    <w:rsid w:val="00ED7A04"/>
    <w:rsid w:val="00EE33D7"/>
    <w:rsid w:val="00EE3A88"/>
    <w:rsid w:val="00F036A2"/>
    <w:rsid w:val="00F052B4"/>
    <w:rsid w:val="00F2215A"/>
    <w:rsid w:val="00F2330C"/>
    <w:rsid w:val="00F25B17"/>
    <w:rsid w:val="00F44DCE"/>
    <w:rsid w:val="00F456A6"/>
    <w:rsid w:val="00F54361"/>
    <w:rsid w:val="00F57658"/>
    <w:rsid w:val="00F663F6"/>
    <w:rsid w:val="00F740D4"/>
    <w:rsid w:val="00F831FF"/>
    <w:rsid w:val="00F84ECC"/>
    <w:rsid w:val="00F91E44"/>
    <w:rsid w:val="00F94A62"/>
    <w:rsid w:val="00FA384F"/>
    <w:rsid w:val="00FA44E9"/>
    <w:rsid w:val="00FB3558"/>
    <w:rsid w:val="00FC4829"/>
    <w:rsid w:val="00FC59A2"/>
    <w:rsid w:val="00FD0E6C"/>
    <w:rsid w:val="00FD281A"/>
    <w:rsid w:val="00FD5056"/>
    <w:rsid w:val="00FD6B1B"/>
    <w:rsid w:val="00FD6F79"/>
    <w:rsid w:val="00FD726D"/>
    <w:rsid w:val="00FD7FFB"/>
    <w:rsid w:val="00FE2ED6"/>
    <w:rsid w:val="00FE443A"/>
    <w:rsid w:val="00FE74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956D0"/>
    <w:pPr>
      <w:suppressAutoHyphens/>
    </w:pPr>
    <w:rPr>
      <w:sz w:val="20"/>
      <w:szCs w:val="20"/>
      <w:lang w:eastAsia="ar-SA"/>
    </w:rPr>
  </w:style>
  <w:style w:type="paragraph" w:styleId="Nagwek1">
    <w:name w:val="heading 1"/>
    <w:basedOn w:val="Normalny"/>
    <w:next w:val="Normalny"/>
    <w:link w:val="Nagwek1Znak"/>
    <w:uiPriority w:val="99"/>
    <w:qFormat/>
    <w:rsid w:val="008956D0"/>
    <w:pPr>
      <w:keepNext/>
      <w:numPr>
        <w:numId w:val="5"/>
      </w:numPr>
      <w:spacing w:line="360" w:lineRule="auto"/>
      <w:ind w:left="708"/>
      <w:jc w:val="both"/>
      <w:outlineLvl w:val="0"/>
    </w:pPr>
    <w:rPr>
      <w:sz w:val="24"/>
    </w:rPr>
  </w:style>
  <w:style w:type="paragraph" w:styleId="Nagwek3">
    <w:name w:val="heading 3"/>
    <w:basedOn w:val="Normalny"/>
    <w:next w:val="Normalny"/>
    <w:link w:val="Nagwek3Znak"/>
    <w:uiPriority w:val="99"/>
    <w:qFormat/>
    <w:rsid w:val="00F25B17"/>
    <w:pPr>
      <w:keepNext/>
      <w:suppressAutoHyphens w:val="0"/>
      <w:spacing w:before="240" w:after="60" w:line="276" w:lineRule="auto"/>
      <w:outlineLvl w:val="2"/>
    </w:pPr>
    <w:rPr>
      <w:rFonts w:ascii="Cambria" w:hAnsi="Cambria"/>
      <w:b/>
      <w:bCs/>
      <w:sz w:val="26"/>
      <w:szCs w:val="26"/>
      <w:lang w:eastAsia="en-US"/>
    </w:rPr>
  </w:style>
  <w:style w:type="paragraph" w:styleId="Nagwek5">
    <w:name w:val="heading 5"/>
    <w:basedOn w:val="Normalny"/>
    <w:next w:val="Normalny"/>
    <w:link w:val="Nagwek5Znak"/>
    <w:uiPriority w:val="99"/>
    <w:qFormat/>
    <w:locked/>
    <w:rsid w:val="004E1C9C"/>
    <w:pPr>
      <w:spacing w:before="240" w:after="60"/>
      <w:outlineLvl w:val="4"/>
    </w:pPr>
    <w:rPr>
      <w:b/>
      <w:bCs/>
      <w:i/>
      <w:iCs/>
      <w:sz w:val="26"/>
      <w:szCs w:val="26"/>
    </w:rPr>
  </w:style>
  <w:style w:type="paragraph" w:styleId="Nagwek7">
    <w:name w:val="heading 7"/>
    <w:basedOn w:val="Normalny"/>
    <w:next w:val="Normalny"/>
    <w:link w:val="Nagwek7Znak"/>
    <w:uiPriority w:val="99"/>
    <w:qFormat/>
    <w:locked/>
    <w:rsid w:val="004E1C9C"/>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30D79"/>
    <w:rPr>
      <w:rFonts w:asciiTheme="majorHAnsi" w:eastAsiaTheme="majorEastAsia" w:hAnsiTheme="majorHAnsi" w:cstheme="majorBidi"/>
      <w:b/>
      <w:bCs/>
      <w:kern w:val="32"/>
      <w:sz w:val="32"/>
      <w:szCs w:val="32"/>
      <w:lang w:eastAsia="ar-SA"/>
    </w:rPr>
  </w:style>
  <w:style w:type="character" w:customStyle="1" w:styleId="Nagwek3Znak">
    <w:name w:val="Nagłówek 3 Znak"/>
    <w:basedOn w:val="Domylnaczcionkaakapitu"/>
    <w:link w:val="Nagwek3"/>
    <w:uiPriority w:val="99"/>
    <w:semiHidden/>
    <w:locked/>
    <w:rsid w:val="00F25B17"/>
    <w:rPr>
      <w:rFonts w:ascii="Cambria" w:hAnsi="Cambria" w:cs="Times New Roman"/>
      <w:b/>
      <w:bCs/>
      <w:sz w:val="26"/>
      <w:szCs w:val="26"/>
      <w:lang w:eastAsia="en-US"/>
    </w:rPr>
  </w:style>
  <w:style w:type="character" w:customStyle="1" w:styleId="Nagwek5Znak">
    <w:name w:val="Nagłówek 5 Znak"/>
    <w:basedOn w:val="Domylnaczcionkaakapitu"/>
    <w:link w:val="Nagwek5"/>
    <w:uiPriority w:val="9"/>
    <w:semiHidden/>
    <w:rsid w:val="00B30D79"/>
    <w:rPr>
      <w:rFonts w:asciiTheme="minorHAnsi" w:eastAsiaTheme="minorEastAsia" w:hAnsiTheme="minorHAnsi" w:cstheme="minorBidi"/>
      <w:b/>
      <w:bCs/>
      <w:i/>
      <w:iCs/>
      <w:sz w:val="26"/>
      <w:szCs w:val="26"/>
      <w:lang w:eastAsia="ar-SA"/>
    </w:rPr>
  </w:style>
  <w:style w:type="character" w:customStyle="1" w:styleId="Nagwek7Znak">
    <w:name w:val="Nagłówek 7 Znak"/>
    <w:basedOn w:val="Domylnaczcionkaakapitu"/>
    <w:link w:val="Nagwek7"/>
    <w:uiPriority w:val="9"/>
    <w:semiHidden/>
    <w:rsid w:val="00B30D79"/>
    <w:rPr>
      <w:rFonts w:asciiTheme="minorHAnsi" w:eastAsiaTheme="minorEastAsia" w:hAnsiTheme="minorHAnsi" w:cstheme="minorBidi"/>
      <w:sz w:val="24"/>
      <w:szCs w:val="24"/>
      <w:lang w:eastAsia="ar-SA"/>
    </w:rPr>
  </w:style>
  <w:style w:type="character" w:customStyle="1" w:styleId="WW8Num2z0">
    <w:name w:val="WW8Num2z0"/>
    <w:uiPriority w:val="99"/>
    <w:rsid w:val="008956D0"/>
    <w:rPr>
      <w:rFonts w:ascii="Symbol" w:hAnsi="Symbol"/>
    </w:rPr>
  </w:style>
  <w:style w:type="character" w:customStyle="1" w:styleId="WW8Num3z1">
    <w:name w:val="WW8Num3z1"/>
    <w:uiPriority w:val="99"/>
    <w:rsid w:val="008956D0"/>
  </w:style>
  <w:style w:type="character" w:customStyle="1" w:styleId="WW8Num4z0">
    <w:name w:val="WW8Num4z0"/>
    <w:uiPriority w:val="99"/>
    <w:rsid w:val="008956D0"/>
    <w:rPr>
      <w:rFonts w:ascii="Symbol" w:hAnsi="Symbol"/>
    </w:rPr>
  </w:style>
  <w:style w:type="character" w:customStyle="1" w:styleId="Absatz-Standardschriftart">
    <w:name w:val="Absatz-Standardschriftart"/>
    <w:uiPriority w:val="99"/>
    <w:rsid w:val="008956D0"/>
  </w:style>
  <w:style w:type="character" w:customStyle="1" w:styleId="WW8Num1z0">
    <w:name w:val="WW8Num1z0"/>
    <w:uiPriority w:val="99"/>
    <w:rsid w:val="008956D0"/>
    <w:rPr>
      <w:rFonts w:ascii="Arial" w:hAnsi="Arial"/>
      <w:b/>
      <w:sz w:val="24"/>
    </w:rPr>
  </w:style>
  <w:style w:type="character" w:customStyle="1" w:styleId="WW8Num4z1">
    <w:name w:val="WW8Num4z1"/>
    <w:uiPriority w:val="99"/>
    <w:rsid w:val="008956D0"/>
    <w:rPr>
      <w:rFonts w:ascii="Courier New" w:hAnsi="Courier New"/>
    </w:rPr>
  </w:style>
  <w:style w:type="character" w:customStyle="1" w:styleId="WW8Num4z2">
    <w:name w:val="WW8Num4z2"/>
    <w:uiPriority w:val="99"/>
    <w:rsid w:val="008956D0"/>
    <w:rPr>
      <w:rFonts w:ascii="Wingdings" w:hAnsi="Wingdings"/>
    </w:rPr>
  </w:style>
  <w:style w:type="character" w:customStyle="1" w:styleId="WW8Num5z1">
    <w:name w:val="WW8Num5z1"/>
    <w:uiPriority w:val="99"/>
    <w:rsid w:val="008956D0"/>
  </w:style>
  <w:style w:type="character" w:customStyle="1" w:styleId="WW8Num6z0">
    <w:name w:val="WW8Num6z0"/>
    <w:uiPriority w:val="99"/>
    <w:rsid w:val="008956D0"/>
    <w:rPr>
      <w:sz w:val="28"/>
    </w:rPr>
  </w:style>
  <w:style w:type="character" w:customStyle="1" w:styleId="WW8Num7z1">
    <w:name w:val="WW8Num7z1"/>
    <w:uiPriority w:val="99"/>
    <w:rsid w:val="008956D0"/>
    <w:rPr>
      <w:rFonts w:ascii="Symbol" w:hAnsi="Symbol"/>
    </w:rPr>
  </w:style>
  <w:style w:type="character" w:customStyle="1" w:styleId="Domylnaczcionkaakapitu1">
    <w:name w:val="Domyślna czcionka akapitu1"/>
    <w:uiPriority w:val="99"/>
    <w:rsid w:val="008956D0"/>
  </w:style>
  <w:style w:type="character" w:customStyle="1" w:styleId="TekstprzypisudolnegoZnak">
    <w:name w:val="Tekst przypisu dolnego Znak"/>
    <w:basedOn w:val="Domylnaczcionkaakapitu1"/>
    <w:uiPriority w:val="99"/>
    <w:rsid w:val="008956D0"/>
    <w:rPr>
      <w:rFonts w:cs="Times New Roman"/>
    </w:rPr>
  </w:style>
  <w:style w:type="character" w:customStyle="1" w:styleId="Znakiprzypiswdolnych">
    <w:name w:val="Znaki przypisów dolnych"/>
    <w:uiPriority w:val="99"/>
    <w:rsid w:val="008956D0"/>
    <w:rPr>
      <w:vertAlign w:val="superscript"/>
    </w:rPr>
  </w:style>
  <w:style w:type="character" w:customStyle="1" w:styleId="NagwekZnak">
    <w:name w:val="Nagłówek Znak"/>
    <w:basedOn w:val="Domylnaczcionkaakapitu1"/>
    <w:uiPriority w:val="99"/>
    <w:rsid w:val="008956D0"/>
    <w:rPr>
      <w:rFonts w:cs="Times New Roman"/>
    </w:rPr>
  </w:style>
  <w:style w:type="character" w:customStyle="1" w:styleId="StopkaZnak">
    <w:name w:val="Stopka Znak"/>
    <w:basedOn w:val="Domylnaczcionkaakapitu1"/>
    <w:uiPriority w:val="99"/>
    <w:rsid w:val="008956D0"/>
    <w:rPr>
      <w:rFonts w:cs="Times New Roman"/>
    </w:rPr>
  </w:style>
  <w:style w:type="character" w:customStyle="1" w:styleId="TekstprzypisukocowegoZnak">
    <w:name w:val="Tekst przypisu końcowego Znak"/>
    <w:basedOn w:val="Domylnaczcionkaakapitu1"/>
    <w:uiPriority w:val="99"/>
    <w:rsid w:val="008956D0"/>
    <w:rPr>
      <w:rFonts w:cs="Times New Roman"/>
    </w:rPr>
  </w:style>
  <w:style w:type="character" w:customStyle="1" w:styleId="Znakiprzypiswkocowych">
    <w:name w:val="Znaki przypisów końcowych"/>
    <w:uiPriority w:val="99"/>
    <w:rsid w:val="008956D0"/>
    <w:rPr>
      <w:vertAlign w:val="superscript"/>
    </w:rPr>
  </w:style>
  <w:style w:type="character" w:styleId="Odwoanieprzypisukocowego">
    <w:name w:val="endnote reference"/>
    <w:basedOn w:val="Domylnaczcionkaakapitu"/>
    <w:uiPriority w:val="99"/>
    <w:semiHidden/>
    <w:rsid w:val="008956D0"/>
    <w:rPr>
      <w:rFonts w:cs="Times New Roman"/>
      <w:vertAlign w:val="superscript"/>
    </w:rPr>
  </w:style>
  <w:style w:type="character" w:styleId="Odwoanieprzypisudolnego">
    <w:name w:val="footnote reference"/>
    <w:basedOn w:val="Domylnaczcionkaakapitu"/>
    <w:uiPriority w:val="99"/>
    <w:rsid w:val="008956D0"/>
    <w:rPr>
      <w:rFonts w:cs="Times New Roman"/>
      <w:vertAlign w:val="superscript"/>
    </w:rPr>
  </w:style>
  <w:style w:type="paragraph" w:customStyle="1" w:styleId="Nagwek10">
    <w:name w:val="Nagłówek1"/>
    <w:basedOn w:val="Normalny"/>
    <w:next w:val="Tekstpodstawowy"/>
    <w:uiPriority w:val="99"/>
    <w:rsid w:val="008956D0"/>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semiHidden/>
    <w:rsid w:val="008956D0"/>
    <w:pPr>
      <w:spacing w:line="360" w:lineRule="auto"/>
      <w:jc w:val="both"/>
    </w:pPr>
    <w:rPr>
      <w:sz w:val="24"/>
    </w:rPr>
  </w:style>
  <w:style w:type="character" w:customStyle="1" w:styleId="TekstpodstawowyZnak">
    <w:name w:val="Tekst podstawowy Znak"/>
    <w:basedOn w:val="Domylnaczcionkaakapitu"/>
    <w:link w:val="Tekstpodstawowy"/>
    <w:uiPriority w:val="99"/>
    <w:semiHidden/>
    <w:rsid w:val="00B30D79"/>
    <w:rPr>
      <w:sz w:val="20"/>
      <w:szCs w:val="20"/>
      <w:lang w:eastAsia="ar-SA"/>
    </w:rPr>
  </w:style>
  <w:style w:type="paragraph" w:styleId="Lista">
    <w:name w:val="List"/>
    <w:basedOn w:val="Tekstpodstawowy"/>
    <w:uiPriority w:val="99"/>
    <w:semiHidden/>
    <w:rsid w:val="008956D0"/>
    <w:rPr>
      <w:rFonts w:cs="Tahoma"/>
    </w:rPr>
  </w:style>
  <w:style w:type="paragraph" w:customStyle="1" w:styleId="Podpis1">
    <w:name w:val="Podpis1"/>
    <w:basedOn w:val="Normalny"/>
    <w:uiPriority w:val="99"/>
    <w:rsid w:val="008956D0"/>
    <w:pPr>
      <w:suppressLineNumbers/>
      <w:spacing w:before="120" w:after="120"/>
    </w:pPr>
    <w:rPr>
      <w:rFonts w:cs="Tahoma"/>
      <w:i/>
      <w:iCs/>
      <w:sz w:val="24"/>
      <w:szCs w:val="24"/>
    </w:rPr>
  </w:style>
  <w:style w:type="paragraph" w:customStyle="1" w:styleId="Indeks">
    <w:name w:val="Indeks"/>
    <w:basedOn w:val="Normalny"/>
    <w:uiPriority w:val="99"/>
    <w:rsid w:val="008956D0"/>
    <w:pPr>
      <w:suppressLineNumbers/>
    </w:pPr>
    <w:rPr>
      <w:rFonts w:cs="Tahoma"/>
    </w:rPr>
  </w:style>
  <w:style w:type="paragraph" w:styleId="Tekstpodstawowywcity">
    <w:name w:val="Body Text Indent"/>
    <w:basedOn w:val="Normalny"/>
    <w:link w:val="TekstpodstawowywcityZnak"/>
    <w:uiPriority w:val="99"/>
    <w:semiHidden/>
    <w:rsid w:val="008956D0"/>
    <w:pPr>
      <w:spacing w:line="360" w:lineRule="auto"/>
      <w:ind w:firstLine="708"/>
      <w:jc w:val="both"/>
    </w:pPr>
    <w:rPr>
      <w:sz w:val="24"/>
    </w:rPr>
  </w:style>
  <w:style w:type="character" w:customStyle="1" w:styleId="TekstpodstawowywcityZnak">
    <w:name w:val="Tekst podstawowy wcięty Znak"/>
    <w:basedOn w:val="Domylnaczcionkaakapitu"/>
    <w:link w:val="Tekstpodstawowywcity"/>
    <w:uiPriority w:val="99"/>
    <w:semiHidden/>
    <w:rsid w:val="00B30D79"/>
    <w:rPr>
      <w:sz w:val="20"/>
      <w:szCs w:val="20"/>
      <w:lang w:eastAsia="ar-SA"/>
    </w:rPr>
  </w:style>
  <w:style w:type="paragraph" w:customStyle="1" w:styleId="Tekstpodstawowy31">
    <w:name w:val="Tekst podstawowy 31"/>
    <w:basedOn w:val="Normalny"/>
    <w:uiPriority w:val="99"/>
    <w:rsid w:val="008956D0"/>
    <w:pPr>
      <w:spacing w:line="360" w:lineRule="auto"/>
      <w:jc w:val="both"/>
    </w:pPr>
    <w:rPr>
      <w:b/>
      <w:i/>
      <w:sz w:val="24"/>
    </w:rPr>
  </w:style>
  <w:style w:type="paragraph" w:styleId="NormalnyWeb">
    <w:name w:val="Normal (Web)"/>
    <w:basedOn w:val="Normalny"/>
    <w:uiPriority w:val="99"/>
    <w:rsid w:val="008956D0"/>
    <w:pPr>
      <w:spacing w:before="280" w:after="280"/>
    </w:pPr>
    <w:rPr>
      <w:sz w:val="24"/>
      <w:szCs w:val="24"/>
    </w:rPr>
  </w:style>
  <w:style w:type="paragraph" w:customStyle="1" w:styleId="p0">
    <w:name w:val="p0"/>
    <w:basedOn w:val="Normalny"/>
    <w:uiPriority w:val="99"/>
    <w:rsid w:val="008956D0"/>
    <w:pPr>
      <w:spacing w:before="280" w:after="280"/>
    </w:pPr>
    <w:rPr>
      <w:sz w:val="24"/>
      <w:szCs w:val="24"/>
    </w:rPr>
  </w:style>
  <w:style w:type="paragraph" w:customStyle="1" w:styleId="p1">
    <w:name w:val="p1"/>
    <w:basedOn w:val="Normalny"/>
    <w:uiPriority w:val="99"/>
    <w:rsid w:val="008956D0"/>
    <w:pPr>
      <w:spacing w:before="280" w:after="280"/>
    </w:pPr>
    <w:rPr>
      <w:sz w:val="24"/>
      <w:szCs w:val="24"/>
    </w:rPr>
  </w:style>
  <w:style w:type="paragraph" w:customStyle="1" w:styleId="p2">
    <w:name w:val="p2"/>
    <w:basedOn w:val="Normalny"/>
    <w:uiPriority w:val="99"/>
    <w:rsid w:val="008956D0"/>
    <w:pPr>
      <w:spacing w:before="280" w:after="280"/>
    </w:pPr>
    <w:rPr>
      <w:sz w:val="24"/>
      <w:szCs w:val="24"/>
    </w:rPr>
  </w:style>
  <w:style w:type="paragraph" w:styleId="Tekstprzypisudolnego">
    <w:name w:val="footnote text"/>
    <w:basedOn w:val="Normalny"/>
    <w:link w:val="TekstprzypisudolnegoZnak1"/>
    <w:uiPriority w:val="99"/>
    <w:rsid w:val="008956D0"/>
  </w:style>
  <w:style w:type="character" w:customStyle="1" w:styleId="TekstprzypisudolnegoZnak1">
    <w:name w:val="Tekst przypisu dolnego Znak1"/>
    <w:basedOn w:val="Domylnaczcionkaakapitu"/>
    <w:link w:val="Tekstprzypisudolnego"/>
    <w:uiPriority w:val="99"/>
    <w:semiHidden/>
    <w:rsid w:val="00B30D79"/>
    <w:rPr>
      <w:sz w:val="20"/>
      <w:szCs w:val="20"/>
      <w:lang w:eastAsia="ar-SA"/>
    </w:rPr>
  </w:style>
  <w:style w:type="paragraph" w:styleId="Nagwek">
    <w:name w:val="header"/>
    <w:basedOn w:val="Normalny"/>
    <w:link w:val="NagwekZnak1"/>
    <w:uiPriority w:val="99"/>
    <w:semiHidden/>
    <w:rsid w:val="008956D0"/>
    <w:pPr>
      <w:tabs>
        <w:tab w:val="center" w:pos="4536"/>
        <w:tab w:val="right" w:pos="9072"/>
      </w:tabs>
    </w:pPr>
  </w:style>
  <w:style w:type="character" w:customStyle="1" w:styleId="NagwekZnak1">
    <w:name w:val="Nagłówek Znak1"/>
    <w:basedOn w:val="Domylnaczcionkaakapitu"/>
    <w:link w:val="Nagwek"/>
    <w:uiPriority w:val="99"/>
    <w:semiHidden/>
    <w:rsid w:val="00B30D79"/>
    <w:rPr>
      <w:sz w:val="20"/>
      <w:szCs w:val="20"/>
      <w:lang w:eastAsia="ar-SA"/>
    </w:rPr>
  </w:style>
  <w:style w:type="paragraph" w:styleId="Stopka">
    <w:name w:val="footer"/>
    <w:basedOn w:val="Normalny"/>
    <w:link w:val="StopkaZnak1"/>
    <w:uiPriority w:val="99"/>
    <w:semiHidden/>
    <w:rsid w:val="008956D0"/>
    <w:pPr>
      <w:tabs>
        <w:tab w:val="center" w:pos="4536"/>
        <w:tab w:val="right" w:pos="9072"/>
      </w:tabs>
    </w:pPr>
  </w:style>
  <w:style w:type="character" w:customStyle="1" w:styleId="StopkaZnak1">
    <w:name w:val="Stopka Znak1"/>
    <w:basedOn w:val="Domylnaczcionkaakapitu"/>
    <w:link w:val="Stopka"/>
    <w:uiPriority w:val="99"/>
    <w:semiHidden/>
    <w:rsid w:val="00B30D79"/>
    <w:rPr>
      <w:sz w:val="20"/>
      <w:szCs w:val="20"/>
      <w:lang w:eastAsia="ar-SA"/>
    </w:rPr>
  </w:style>
  <w:style w:type="paragraph" w:styleId="Tekstprzypisukocowego">
    <w:name w:val="endnote text"/>
    <w:basedOn w:val="Normalny"/>
    <w:link w:val="TekstprzypisukocowegoZnak1"/>
    <w:uiPriority w:val="99"/>
    <w:semiHidden/>
    <w:rsid w:val="008956D0"/>
  </w:style>
  <w:style w:type="character" w:customStyle="1" w:styleId="TekstprzypisukocowegoZnak1">
    <w:name w:val="Tekst przypisu końcowego Znak1"/>
    <w:basedOn w:val="Domylnaczcionkaakapitu"/>
    <w:link w:val="Tekstprzypisukocowego"/>
    <w:uiPriority w:val="99"/>
    <w:semiHidden/>
    <w:rsid w:val="00B30D79"/>
    <w:rPr>
      <w:sz w:val="20"/>
      <w:szCs w:val="20"/>
      <w:lang w:eastAsia="ar-SA"/>
    </w:rPr>
  </w:style>
  <w:style w:type="paragraph" w:styleId="Akapitzlist">
    <w:name w:val="List Paragraph"/>
    <w:basedOn w:val="Normalny"/>
    <w:uiPriority w:val="34"/>
    <w:qFormat/>
    <w:rsid w:val="008956D0"/>
    <w:pPr>
      <w:ind w:left="708"/>
    </w:pPr>
  </w:style>
  <w:style w:type="paragraph" w:customStyle="1" w:styleId="Zawartotabeli">
    <w:name w:val="Zawartość tabeli"/>
    <w:basedOn w:val="Normalny"/>
    <w:uiPriority w:val="99"/>
    <w:rsid w:val="008956D0"/>
    <w:pPr>
      <w:suppressLineNumbers/>
    </w:pPr>
  </w:style>
  <w:style w:type="paragraph" w:customStyle="1" w:styleId="Nagwektabeli">
    <w:name w:val="Nagłówek tabeli"/>
    <w:basedOn w:val="Zawartotabeli"/>
    <w:uiPriority w:val="99"/>
    <w:rsid w:val="008956D0"/>
    <w:pPr>
      <w:jc w:val="center"/>
    </w:pPr>
    <w:rPr>
      <w:b/>
      <w:bCs/>
    </w:rPr>
  </w:style>
  <w:style w:type="character" w:styleId="Odwoaniedokomentarza">
    <w:name w:val="annotation reference"/>
    <w:basedOn w:val="Domylnaczcionkaakapitu"/>
    <w:uiPriority w:val="99"/>
    <w:semiHidden/>
    <w:rsid w:val="003E0FB9"/>
    <w:rPr>
      <w:rFonts w:cs="Times New Roman"/>
      <w:sz w:val="16"/>
    </w:rPr>
  </w:style>
  <w:style w:type="paragraph" w:styleId="Tekstkomentarza">
    <w:name w:val="annotation text"/>
    <w:basedOn w:val="Normalny"/>
    <w:link w:val="TekstkomentarzaZnak"/>
    <w:uiPriority w:val="99"/>
    <w:semiHidden/>
    <w:rsid w:val="003E0FB9"/>
  </w:style>
  <w:style w:type="character" w:customStyle="1" w:styleId="TekstkomentarzaZnak">
    <w:name w:val="Tekst komentarza Znak"/>
    <w:basedOn w:val="Domylnaczcionkaakapitu"/>
    <w:link w:val="Tekstkomentarza"/>
    <w:uiPriority w:val="99"/>
    <w:semiHidden/>
    <w:locked/>
    <w:rsid w:val="003E0FB9"/>
    <w:rPr>
      <w:lang w:eastAsia="ar-SA" w:bidi="ar-SA"/>
    </w:rPr>
  </w:style>
  <w:style w:type="paragraph" w:styleId="Tematkomentarza">
    <w:name w:val="annotation subject"/>
    <w:basedOn w:val="Tekstkomentarza"/>
    <w:next w:val="Tekstkomentarza"/>
    <w:link w:val="TematkomentarzaZnak"/>
    <w:uiPriority w:val="99"/>
    <w:semiHidden/>
    <w:rsid w:val="003E0FB9"/>
    <w:rPr>
      <w:b/>
      <w:bCs/>
    </w:rPr>
  </w:style>
  <w:style w:type="character" w:customStyle="1" w:styleId="TematkomentarzaZnak">
    <w:name w:val="Temat komentarza Znak"/>
    <w:basedOn w:val="TekstkomentarzaZnak"/>
    <w:link w:val="Tematkomentarza"/>
    <w:uiPriority w:val="99"/>
    <w:semiHidden/>
    <w:locked/>
    <w:rsid w:val="003E0FB9"/>
    <w:rPr>
      <w:b/>
      <w:lang w:eastAsia="ar-SA" w:bidi="ar-SA"/>
    </w:rPr>
  </w:style>
  <w:style w:type="paragraph" w:styleId="Tekstdymka">
    <w:name w:val="Balloon Text"/>
    <w:basedOn w:val="Normalny"/>
    <w:link w:val="TekstdymkaZnak"/>
    <w:uiPriority w:val="99"/>
    <w:semiHidden/>
    <w:rsid w:val="003E0FB9"/>
    <w:rPr>
      <w:rFonts w:ascii="Tahoma" w:hAnsi="Tahoma"/>
      <w:sz w:val="16"/>
      <w:szCs w:val="16"/>
    </w:rPr>
  </w:style>
  <w:style w:type="character" w:customStyle="1" w:styleId="TekstdymkaZnak">
    <w:name w:val="Tekst dymka Znak"/>
    <w:basedOn w:val="Domylnaczcionkaakapitu"/>
    <w:link w:val="Tekstdymka"/>
    <w:uiPriority w:val="99"/>
    <w:semiHidden/>
    <w:locked/>
    <w:rsid w:val="003E0FB9"/>
    <w:rPr>
      <w:rFonts w:ascii="Tahoma" w:hAnsi="Tahoma"/>
      <w:sz w:val="16"/>
      <w:lang w:eastAsia="ar-SA" w:bidi="ar-SA"/>
    </w:rPr>
  </w:style>
  <w:style w:type="character" w:styleId="Pogrubienie">
    <w:name w:val="Strong"/>
    <w:basedOn w:val="Domylnaczcionkaakapitu"/>
    <w:uiPriority w:val="99"/>
    <w:qFormat/>
    <w:rsid w:val="002A10E8"/>
    <w:rPr>
      <w:rFonts w:cs="Times New Roman"/>
      <w:b/>
    </w:rPr>
  </w:style>
  <w:style w:type="character" w:styleId="Hipercze">
    <w:name w:val="Hyperlink"/>
    <w:basedOn w:val="Domylnaczcionkaakapitu"/>
    <w:uiPriority w:val="99"/>
    <w:semiHidden/>
    <w:rsid w:val="002A10E8"/>
    <w:rPr>
      <w:rFonts w:cs="Times New Roman"/>
      <w:color w:val="0000FF"/>
      <w:u w:val="single"/>
    </w:rPr>
  </w:style>
  <w:style w:type="paragraph" w:styleId="Poprawka">
    <w:name w:val="Revision"/>
    <w:hidden/>
    <w:uiPriority w:val="99"/>
    <w:semiHidden/>
    <w:rsid w:val="008823FF"/>
    <w:rPr>
      <w:sz w:val="20"/>
      <w:szCs w:val="20"/>
      <w:lang w:eastAsia="ar-SA"/>
    </w:rPr>
  </w:style>
  <w:style w:type="paragraph" w:customStyle="1" w:styleId="MB02-P2-1Tekst">
    <w:name w:val="MB02-P2-1.Tekst"/>
    <w:basedOn w:val="Normalny"/>
    <w:uiPriority w:val="99"/>
    <w:rsid w:val="00FD0E6C"/>
    <w:pPr>
      <w:suppressAutoHyphens w:val="0"/>
      <w:spacing w:after="120" w:line="312" w:lineRule="auto"/>
      <w:ind w:left="900"/>
      <w:jc w:val="both"/>
    </w:pPr>
    <w:rPr>
      <w:rFonts w:ascii="Arial" w:hAnsi="Arial"/>
      <w:szCs w:val="28"/>
      <w:lang w:eastAsia="pl-PL"/>
    </w:rPr>
  </w:style>
  <w:style w:type="paragraph" w:customStyle="1" w:styleId="Default">
    <w:name w:val="Default"/>
    <w:uiPriority w:val="99"/>
    <w:rsid w:val="00F25B17"/>
    <w:pPr>
      <w:autoSpaceDE w:val="0"/>
      <w:autoSpaceDN w:val="0"/>
      <w:adjustRightInd w:val="0"/>
    </w:pPr>
    <w:rPr>
      <w:rFonts w:ascii="Calibri" w:hAnsi="Calibri" w:cs="Calibri"/>
      <w:color w:val="000000"/>
      <w:sz w:val="24"/>
      <w:szCs w:val="24"/>
      <w:lang w:eastAsia="en-US"/>
    </w:rPr>
  </w:style>
  <w:style w:type="character" w:styleId="Uwydatnienie">
    <w:name w:val="Emphasis"/>
    <w:basedOn w:val="Domylnaczcionkaakapitu"/>
    <w:uiPriority w:val="99"/>
    <w:qFormat/>
    <w:rsid w:val="0054491A"/>
    <w:rPr>
      <w:rFonts w:cs="Times New Roman"/>
      <w:i/>
      <w:iCs/>
    </w:rPr>
  </w:style>
  <w:style w:type="paragraph" w:customStyle="1" w:styleId="ZnakZnak7">
    <w:name w:val="Znak Znak7"/>
    <w:basedOn w:val="Normalny"/>
    <w:rsid w:val="002F4807"/>
    <w:pPr>
      <w:suppressAutoHyphens w:val="0"/>
    </w:pPr>
    <w:rPr>
      <w:sz w:val="28"/>
      <w:lang w:eastAsia="pl-PL"/>
    </w:rPr>
  </w:style>
  <w:style w:type="paragraph" w:styleId="Bezodstpw">
    <w:name w:val="No Spacing"/>
    <w:uiPriority w:val="1"/>
    <w:qFormat/>
    <w:rsid w:val="00A22649"/>
    <w:rPr>
      <w:rFonts w:ascii="Calibri" w:eastAsia="Calibri" w:hAnsi="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956D0"/>
    <w:pPr>
      <w:suppressAutoHyphens/>
    </w:pPr>
    <w:rPr>
      <w:sz w:val="20"/>
      <w:szCs w:val="20"/>
      <w:lang w:eastAsia="ar-SA"/>
    </w:rPr>
  </w:style>
  <w:style w:type="paragraph" w:styleId="Nagwek1">
    <w:name w:val="heading 1"/>
    <w:basedOn w:val="Normalny"/>
    <w:next w:val="Normalny"/>
    <w:link w:val="Nagwek1Znak"/>
    <w:uiPriority w:val="99"/>
    <w:qFormat/>
    <w:rsid w:val="008956D0"/>
    <w:pPr>
      <w:keepNext/>
      <w:numPr>
        <w:numId w:val="5"/>
      </w:numPr>
      <w:spacing w:line="360" w:lineRule="auto"/>
      <w:ind w:left="708"/>
      <w:jc w:val="both"/>
      <w:outlineLvl w:val="0"/>
    </w:pPr>
    <w:rPr>
      <w:sz w:val="24"/>
    </w:rPr>
  </w:style>
  <w:style w:type="paragraph" w:styleId="Nagwek3">
    <w:name w:val="heading 3"/>
    <w:basedOn w:val="Normalny"/>
    <w:next w:val="Normalny"/>
    <w:link w:val="Nagwek3Znak"/>
    <w:uiPriority w:val="99"/>
    <w:qFormat/>
    <w:rsid w:val="00F25B17"/>
    <w:pPr>
      <w:keepNext/>
      <w:suppressAutoHyphens w:val="0"/>
      <w:spacing w:before="240" w:after="60" w:line="276" w:lineRule="auto"/>
      <w:outlineLvl w:val="2"/>
    </w:pPr>
    <w:rPr>
      <w:rFonts w:ascii="Cambria" w:hAnsi="Cambria"/>
      <w:b/>
      <w:bCs/>
      <w:sz w:val="26"/>
      <w:szCs w:val="26"/>
      <w:lang w:eastAsia="en-US"/>
    </w:rPr>
  </w:style>
  <w:style w:type="paragraph" w:styleId="Nagwek5">
    <w:name w:val="heading 5"/>
    <w:basedOn w:val="Normalny"/>
    <w:next w:val="Normalny"/>
    <w:link w:val="Nagwek5Znak"/>
    <w:uiPriority w:val="99"/>
    <w:qFormat/>
    <w:locked/>
    <w:rsid w:val="004E1C9C"/>
    <w:pPr>
      <w:spacing w:before="240" w:after="60"/>
      <w:outlineLvl w:val="4"/>
    </w:pPr>
    <w:rPr>
      <w:b/>
      <w:bCs/>
      <w:i/>
      <w:iCs/>
      <w:sz w:val="26"/>
      <w:szCs w:val="26"/>
    </w:rPr>
  </w:style>
  <w:style w:type="paragraph" w:styleId="Nagwek7">
    <w:name w:val="heading 7"/>
    <w:basedOn w:val="Normalny"/>
    <w:next w:val="Normalny"/>
    <w:link w:val="Nagwek7Znak"/>
    <w:uiPriority w:val="99"/>
    <w:qFormat/>
    <w:locked/>
    <w:rsid w:val="004E1C9C"/>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30D79"/>
    <w:rPr>
      <w:rFonts w:asciiTheme="majorHAnsi" w:eastAsiaTheme="majorEastAsia" w:hAnsiTheme="majorHAnsi" w:cstheme="majorBidi"/>
      <w:b/>
      <w:bCs/>
      <w:kern w:val="32"/>
      <w:sz w:val="32"/>
      <w:szCs w:val="32"/>
      <w:lang w:eastAsia="ar-SA"/>
    </w:rPr>
  </w:style>
  <w:style w:type="character" w:customStyle="1" w:styleId="Nagwek3Znak">
    <w:name w:val="Nagłówek 3 Znak"/>
    <w:basedOn w:val="Domylnaczcionkaakapitu"/>
    <w:link w:val="Nagwek3"/>
    <w:uiPriority w:val="99"/>
    <w:semiHidden/>
    <w:locked/>
    <w:rsid w:val="00F25B17"/>
    <w:rPr>
      <w:rFonts w:ascii="Cambria" w:hAnsi="Cambria" w:cs="Times New Roman"/>
      <w:b/>
      <w:bCs/>
      <w:sz w:val="26"/>
      <w:szCs w:val="26"/>
      <w:lang w:eastAsia="en-US"/>
    </w:rPr>
  </w:style>
  <w:style w:type="character" w:customStyle="1" w:styleId="Nagwek5Znak">
    <w:name w:val="Nagłówek 5 Znak"/>
    <w:basedOn w:val="Domylnaczcionkaakapitu"/>
    <w:link w:val="Nagwek5"/>
    <w:uiPriority w:val="9"/>
    <w:semiHidden/>
    <w:rsid w:val="00B30D79"/>
    <w:rPr>
      <w:rFonts w:asciiTheme="minorHAnsi" w:eastAsiaTheme="minorEastAsia" w:hAnsiTheme="minorHAnsi" w:cstheme="minorBidi"/>
      <w:b/>
      <w:bCs/>
      <w:i/>
      <w:iCs/>
      <w:sz w:val="26"/>
      <w:szCs w:val="26"/>
      <w:lang w:eastAsia="ar-SA"/>
    </w:rPr>
  </w:style>
  <w:style w:type="character" w:customStyle="1" w:styleId="Nagwek7Znak">
    <w:name w:val="Nagłówek 7 Znak"/>
    <w:basedOn w:val="Domylnaczcionkaakapitu"/>
    <w:link w:val="Nagwek7"/>
    <w:uiPriority w:val="9"/>
    <w:semiHidden/>
    <w:rsid w:val="00B30D79"/>
    <w:rPr>
      <w:rFonts w:asciiTheme="minorHAnsi" w:eastAsiaTheme="minorEastAsia" w:hAnsiTheme="minorHAnsi" w:cstheme="minorBidi"/>
      <w:sz w:val="24"/>
      <w:szCs w:val="24"/>
      <w:lang w:eastAsia="ar-SA"/>
    </w:rPr>
  </w:style>
  <w:style w:type="character" w:customStyle="1" w:styleId="WW8Num2z0">
    <w:name w:val="WW8Num2z0"/>
    <w:uiPriority w:val="99"/>
    <w:rsid w:val="008956D0"/>
    <w:rPr>
      <w:rFonts w:ascii="Symbol" w:hAnsi="Symbol"/>
    </w:rPr>
  </w:style>
  <w:style w:type="character" w:customStyle="1" w:styleId="WW8Num3z1">
    <w:name w:val="WW8Num3z1"/>
    <w:uiPriority w:val="99"/>
    <w:rsid w:val="008956D0"/>
  </w:style>
  <w:style w:type="character" w:customStyle="1" w:styleId="WW8Num4z0">
    <w:name w:val="WW8Num4z0"/>
    <w:uiPriority w:val="99"/>
    <w:rsid w:val="008956D0"/>
    <w:rPr>
      <w:rFonts w:ascii="Symbol" w:hAnsi="Symbol"/>
    </w:rPr>
  </w:style>
  <w:style w:type="character" w:customStyle="1" w:styleId="Absatz-Standardschriftart">
    <w:name w:val="Absatz-Standardschriftart"/>
    <w:uiPriority w:val="99"/>
    <w:rsid w:val="008956D0"/>
  </w:style>
  <w:style w:type="character" w:customStyle="1" w:styleId="WW8Num1z0">
    <w:name w:val="WW8Num1z0"/>
    <w:uiPriority w:val="99"/>
    <w:rsid w:val="008956D0"/>
    <w:rPr>
      <w:rFonts w:ascii="Arial" w:hAnsi="Arial"/>
      <w:b/>
      <w:sz w:val="24"/>
    </w:rPr>
  </w:style>
  <w:style w:type="character" w:customStyle="1" w:styleId="WW8Num4z1">
    <w:name w:val="WW8Num4z1"/>
    <w:uiPriority w:val="99"/>
    <w:rsid w:val="008956D0"/>
    <w:rPr>
      <w:rFonts w:ascii="Courier New" w:hAnsi="Courier New"/>
    </w:rPr>
  </w:style>
  <w:style w:type="character" w:customStyle="1" w:styleId="WW8Num4z2">
    <w:name w:val="WW8Num4z2"/>
    <w:uiPriority w:val="99"/>
    <w:rsid w:val="008956D0"/>
    <w:rPr>
      <w:rFonts w:ascii="Wingdings" w:hAnsi="Wingdings"/>
    </w:rPr>
  </w:style>
  <w:style w:type="character" w:customStyle="1" w:styleId="WW8Num5z1">
    <w:name w:val="WW8Num5z1"/>
    <w:uiPriority w:val="99"/>
    <w:rsid w:val="008956D0"/>
  </w:style>
  <w:style w:type="character" w:customStyle="1" w:styleId="WW8Num6z0">
    <w:name w:val="WW8Num6z0"/>
    <w:uiPriority w:val="99"/>
    <w:rsid w:val="008956D0"/>
    <w:rPr>
      <w:sz w:val="28"/>
    </w:rPr>
  </w:style>
  <w:style w:type="character" w:customStyle="1" w:styleId="WW8Num7z1">
    <w:name w:val="WW8Num7z1"/>
    <w:uiPriority w:val="99"/>
    <w:rsid w:val="008956D0"/>
    <w:rPr>
      <w:rFonts w:ascii="Symbol" w:hAnsi="Symbol"/>
    </w:rPr>
  </w:style>
  <w:style w:type="character" w:customStyle="1" w:styleId="Domylnaczcionkaakapitu1">
    <w:name w:val="Domyślna czcionka akapitu1"/>
    <w:uiPriority w:val="99"/>
    <w:rsid w:val="008956D0"/>
  </w:style>
  <w:style w:type="character" w:customStyle="1" w:styleId="TekstprzypisudolnegoZnak">
    <w:name w:val="Tekst przypisu dolnego Znak"/>
    <w:basedOn w:val="Domylnaczcionkaakapitu1"/>
    <w:uiPriority w:val="99"/>
    <w:rsid w:val="008956D0"/>
    <w:rPr>
      <w:rFonts w:cs="Times New Roman"/>
    </w:rPr>
  </w:style>
  <w:style w:type="character" w:customStyle="1" w:styleId="Znakiprzypiswdolnych">
    <w:name w:val="Znaki przypisów dolnych"/>
    <w:uiPriority w:val="99"/>
    <w:rsid w:val="008956D0"/>
    <w:rPr>
      <w:vertAlign w:val="superscript"/>
    </w:rPr>
  </w:style>
  <w:style w:type="character" w:customStyle="1" w:styleId="NagwekZnak">
    <w:name w:val="Nagłówek Znak"/>
    <w:basedOn w:val="Domylnaczcionkaakapitu1"/>
    <w:uiPriority w:val="99"/>
    <w:rsid w:val="008956D0"/>
    <w:rPr>
      <w:rFonts w:cs="Times New Roman"/>
    </w:rPr>
  </w:style>
  <w:style w:type="character" w:customStyle="1" w:styleId="StopkaZnak">
    <w:name w:val="Stopka Znak"/>
    <w:basedOn w:val="Domylnaczcionkaakapitu1"/>
    <w:uiPriority w:val="99"/>
    <w:rsid w:val="008956D0"/>
    <w:rPr>
      <w:rFonts w:cs="Times New Roman"/>
    </w:rPr>
  </w:style>
  <w:style w:type="character" w:customStyle="1" w:styleId="TekstprzypisukocowegoZnak">
    <w:name w:val="Tekst przypisu końcowego Znak"/>
    <w:basedOn w:val="Domylnaczcionkaakapitu1"/>
    <w:uiPriority w:val="99"/>
    <w:rsid w:val="008956D0"/>
    <w:rPr>
      <w:rFonts w:cs="Times New Roman"/>
    </w:rPr>
  </w:style>
  <w:style w:type="character" w:customStyle="1" w:styleId="Znakiprzypiswkocowych">
    <w:name w:val="Znaki przypisów końcowych"/>
    <w:uiPriority w:val="99"/>
    <w:rsid w:val="008956D0"/>
    <w:rPr>
      <w:vertAlign w:val="superscript"/>
    </w:rPr>
  </w:style>
  <w:style w:type="character" w:styleId="Odwoanieprzypisukocowego">
    <w:name w:val="endnote reference"/>
    <w:basedOn w:val="Domylnaczcionkaakapitu"/>
    <w:uiPriority w:val="99"/>
    <w:semiHidden/>
    <w:rsid w:val="008956D0"/>
    <w:rPr>
      <w:rFonts w:cs="Times New Roman"/>
      <w:vertAlign w:val="superscript"/>
    </w:rPr>
  </w:style>
  <w:style w:type="character" w:styleId="Odwoanieprzypisudolnego">
    <w:name w:val="footnote reference"/>
    <w:basedOn w:val="Domylnaczcionkaakapitu"/>
    <w:uiPriority w:val="99"/>
    <w:rsid w:val="008956D0"/>
    <w:rPr>
      <w:rFonts w:cs="Times New Roman"/>
      <w:vertAlign w:val="superscript"/>
    </w:rPr>
  </w:style>
  <w:style w:type="paragraph" w:customStyle="1" w:styleId="Nagwek10">
    <w:name w:val="Nagłówek1"/>
    <w:basedOn w:val="Normalny"/>
    <w:next w:val="Tekstpodstawowy"/>
    <w:uiPriority w:val="99"/>
    <w:rsid w:val="008956D0"/>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semiHidden/>
    <w:rsid w:val="008956D0"/>
    <w:pPr>
      <w:spacing w:line="360" w:lineRule="auto"/>
      <w:jc w:val="both"/>
    </w:pPr>
    <w:rPr>
      <w:sz w:val="24"/>
    </w:rPr>
  </w:style>
  <w:style w:type="character" w:customStyle="1" w:styleId="TekstpodstawowyZnak">
    <w:name w:val="Tekst podstawowy Znak"/>
    <w:basedOn w:val="Domylnaczcionkaakapitu"/>
    <w:link w:val="Tekstpodstawowy"/>
    <w:uiPriority w:val="99"/>
    <w:semiHidden/>
    <w:rsid w:val="00B30D79"/>
    <w:rPr>
      <w:sz w:val="20"/>
      <w:szCs w:val="20"/>
      <w:lang w:eastAsia="ar-SA"/>
    </w:rPr>
  </w:style>
  <w:style w:type="paragraph" w:styleId="Lista">
    <w:name w:val="List"/>
    <w:basedOn w:val="Tekstpodstawowy"/>
    <w:uiPriority w:val="99"/>
    <w:semiHidden/>
    <w:rsid w:val="008956D0"/>
    <w:rPr>
      <w:rFonts w:cs="Tahoma"/>
    </w:rPr>
  </w:style>
  <w:style w:type="paragraph" w:customStyle="1" w:styleId="Podpis1">
    <w:name w:val="Podpis1"/>
    <w:basedOn w:val="Normalny"/>
    <w:uiPriority w:val="99"/>
    <w:rsid w:val="008956D0"/>
    <w:pPr>
      <w:suppressLineNumbers/>
      <w:spacing w:before="120" w:after="120"/>
    </w:pPr>
    <w:rPr>
      <w:rFonts w:cs="Tahoma"/>
      <w:i/>
      <w:iCs/>
      <w:sz w:val="24"/>
      <w:szCs w:val="24"/>
    </w:rPr>
  </w:style>
  <w:style w:type="paragraph" w:customStyle="1" w:styleId="Indeks">
    <w:name w:val="Indeks"/>
    <w:basedOn w:val="Normalny"/>
    <w:uiPriority w:val="99"/>
    <w:rsid w:val="008956D0"/>
    <w:pPr>
      <w:suppressLineNumbers/>
    </w:pPr>
    <w:rPr>
      <w:rFonts w:cs="Tahoma"/>
    </w:rPr>
  </w:style>
  <w:style w:type="paragraph" w:styleId="Tekstpodstawowywcity">
    <w:name w:val="Body Text Indent"/>
    <w:basedOn w:val="Normalny"/>
    <w:link w:val="TekstpodstawowywcityZnak"/>
    <w:uiPriority w:val="99"/>
    <w:semiHidden/>
    <w:rsid w:val="008956D0"/>
    <w:pPr>
      <w:spacing w:line="360" w:lineRule="auto"/>
      <w:ind w:firstLine="708"/>
      <w:jc w:val="both"/>
    </w:pPr>
    <w:rPr>
      <w:sz w:val="24"/>
    </w:rPr>
  </w:style>
  <w:style w:type="character" w:customStyle="1" w:styleId="TekstpodstawowywcityZnak">
    <w:name w:val="Tekst podstawowy wcięty Znak"/>
    <w:basedOn w:val="Domylnaczcionkaakapitu"/>
    <w:link w:val="Tekstpodstawowywcity"/>
    <w:uiPriority w:val="99"/>
    <w:semiHidden/>
    <w:rsid w:val="00B30D79"/>
    <w:rPr>
      <w:sz w:val="20"/>
      <w:szCs w:val="20"/>
      <w:lang w:eastAsia="ar-SA"/>
    </w:rPr>
  </w:style>
  <w:style w:type="paragraph" w:customStyle="1" w:styleId="Tekstpodstawowy31">
    <w:name w:val="Tekst podstawowy 31"/>
    <w:basedOn w:val="Normalny"/>
    <w:uiPriority w:val="99"/>
    <w:rsid w:val="008956D0"/>
    <w:pPr>
      <w:spacing w:line="360" w:lineRule="auto"/>
      <w:jc w:val="both"/>
    </w:pPr>
    <w:rPr>
      <w:b/>
      <w:i/>
      <w:sz w:val="24"/>
    </w:rPr>
  </w:style>
  <w:style w:type="paragraph" w:styleId="NormalnyWeb">
    <w:name w:val="Normal (Web)"/>
    <w:basedOn w:val="Normalny"/>
    <w:uiPriority w:val="99"/>
    <w:rsid w:val="008956D0"/>
    <w:pPr>
      <w:spacing w:before="280" w:after="280"/>
    </w:pPr>
    <w:rPr>
      <w:sz w:val="24"/>
      <w:szCs w:val="24"/>
    </w:rPr>
  </w:style>
  <w:style w:type="paragraph" w:customStyle="1" w:styleId="p0">
    <w:name w:val="p0"/>
    <w:basedOn w:val="Normalny"/>
    <w:uiPriority w:val="99"/>
    <w:rsid w:val="008956D0"/>
    <w:pPr>
      <w:spacing w:before="280" w:after="280"/>
    </w:pPr>
    <w:rPr>
      <w:sz w:val="24"/>
      <w:szCs w:val="24"/>
    </w:rPr>
  </w:style>
  <w:style w:type="paragraph" w:customStyle="1" w:styleId="p1">
    <w:name w:val="p1"/>
    <w:basedOn w:val="Normalny"/>
    <w:uiPriority w:val="99"/>
    <w:rsid w:val="008956D0"/>
    <w:pPr>
      <w:spacing w:before="280" w:after="280"/>
    </w:pPr>
    <w:rPr>
      <w:sz w:val="24"/>
      <w:szCs w:val="24"/>
    </w:rPr>
  </w:style>
  <w:style w:type="paragraph" w:customStyle="1" w:styleId="p2">
    <w:name w:val="p2"/>
    <w:basedOn w:val="Normalny"/>
    <w:uiPriority w:val="99"/>
    <w:rsid w:val="008956D0"/>
    <w:pPr>
      <w:spacing w:before="280" w:after="280"/>
    </w:pPr>
    <w:rPr>
      <w:sz w:val="24"/>
      <w:szCs w:val="24"/>
    </w:rPr>
  </w:style>
  <w:style w:type="paragraph" w:styleId="Tekstprzypisudolnego">
    <w:name w:val="footnote text"/>
    <w:basedOn w:val="Normalny"/>
    <w:link w:val="TekstprzypisudolnegoZnak1"/>
    <w:uiPriority w:val="99"/>
    <w:rsid w:val="008956D0"/>
  </w:style>
  <w:style w:type="character" w:customStyle="1" w:styleId="TekstprzypisudolnegoZnak1">
    <w:name w:val="Tekst przypisu dolnego Znak1"/>
    <w:basedOn w:val="Domylnaczcionkaakapitu"/>
    <w:link w:val="Tekstprzypisudolnego"/>
    <w:uiPriority w:val="99"/>
    <w:semiHidden/>
    <w:rsid w:val="00B30D79"/>
    <w:rPr>
      <w:sz w:val="20"/>
      <w:szCs w:val="20"/>
      <w:lang w:eastAsia="ar-SA"/>
    </w:rPr>
  </w:style>
  <w:style w:type="paragraph" w:styleId="Nagwek">
    <w:name w:val="header"/>
    <w:basedOn w:val="Normalny"/>
    <w:link w:val="NagwekZnak1"/>
    <w:uiPriority w:val="99"/>
    <w:semiHidden/>
    <w:rsid w:val="008956D0"/>
    <w:pPr>
      <w:tabs>
        <w:tab w:val="center" w:pos="4536"/>
        <w:tab w:val="right" w:pos="9072"/>
      </w:tabs>
    </w:pPr>
  </w:style>
  <w:style w:type="character" w:customStyle="1" w:styleId="NagwekZnak1">
    <w:name w:val="Nagłówek Znak1"/>
    <w:basedOn w:val="Domylnaczcionkaakapitu"/>
    <w:link w:val="Nagwek"/>
    <w:uiPriority w:val="99"/>
    <w:semiHidden/>
    <w:rsid w:val="00B30D79"/>
    <w:rPr>
      <w:sz w:val="20"/>
      <w:szCs w:val="20"/>
      <w:lang w:eastAsia="ar-SA"/>
    </w:rPr>
  </w:style>
  <w:style w:type="paragraph" w:styleId="Stopka">
    <w:name w:val="footer"/>
    <w:basedOn w:val="Normalny"/>
    <w:link w:val="StopkaZnak1"/>
    <w:uiPriority w:val="99"/>
    <w:semiHidden/>
    <w:rsid w:val="008956D0"/>
    <w:pPr>
      <w:tabs>
        <w:tab w:val="center" w:pos="4536"/>
        <w:tab w:val="right" w:pos="9072"/>
      </w:tabs>
    </w:pPr>
  </w:style>
  <w:style w:type="character" w:customStyle="1" w:styleId="StopkaZnak1">
    <w:name w:val="Stopka Znak1"/>
    <w:basedOn w:val="Domylnaczcionkaakapitu"/>
    <w:link w:val="Stopka"/>
    <w:uiPriority w:val="99"/>
    <w:semiHidden/>
    <w:rsid w:val="00B30D79"/>
    <w:rPr>
      <w:sz w:val="20"/>
      <w:szCs w:val="20"/>
      <w:lang w:eastAsia="ar-SA"/>
    </w:rPr>
  </w:style>
  <w:style w:type="paragraph" w:styleId="Tekstprzypisukocowego">
    <w:name w:val="endnote text"/>
    <w:basedOn w:val="Normalny"/>
    <w:link w:val="TekstprzypisukocowegoZnak1"/>
    <w:uiPriority w:val="99"/>
    <w:semiHidden/>
    <w:rsid w:val="008956D0"/>
  </w:style>
  <w:style w:type="character" w:customStyle="1" w:styleId="TekstprzypisukocowegoZnak1">
    <w:name w:val="Tekst przypisu końcowego Znak1"/>
    <w:basedOn w:val="Domylnaczcionkaakapitu"/>
    <w:link w:val="Tekstprzypisukocowego"/>
    <w:uiPriority w:val="99"/>
    <w:semiHidden/>
    <w:rsid w:val="00B30D79"/>
    <w:rPr>
      <w:sz w:val="20"/>
      <w:szCs w:val="20"/>
      <w:lang w:eastAsia="ar-SA"/>
    </w:rPr>
  </w:style>
  <w:style w:type="paragraph" w:styleId="Akapitzlist">
    <w:name w:val="List Paragraph"/>
    <w:basedOn w:val="Normalny"/>
    <w:uiPriority w:val="99"/>
    <w:qFormat/>
    <w:rsid w:val="008956D0"/>
    <w:pPr>
      <w:ind w:left="708"/>
    </w:pPr>
  </w:style>
  <w:style w:type="paragraph" w:customStyle="1" w:styleId="Zawartotabeli">
    <w:name w:val="Zawartość tabeli"/>
    <w:basedOn w:val="Normalny"/>
    <w:uiPriority w:val="99"/>
    <w:rsid w:val="008956D0"/>
    <w:pPr>
      <w:suppressLineNumbers/>
    </w:pPr>
  </w:style>
  <w:style w:type="paragraph" w:customStyle="1" w:styleId="Nagwektabeli">
    <w:name w:val="Nagłówek tabeli"/>
    <w:basedOn w:val="Zawartotabeli"/>
    <w:uiPriority w:val="99"/>
    <w:rsid w:val="008956D0"/>
    <w:pPr>
      <w:jc w:val="center"/>
    </w:pPr>
    <w:rPr>
      <w:b/>
      <w:bCs/>
    </w:rPr>
  </w:style>
  <w:style w:type="character" w:styleId="Odwoaniedokomentarza">
    <w:name w:val="annotation reference"/>
    <w:basedOn w:val="Domylnaczcionkaakapitu"/>
    <w:uiPriority w:val="99"/>
    <w:semiHidden/>
    <w:rsid w:val="003E0FB9"/>
    <w:rPr>
      <w:rFonts w:cs="Times New Roman"/>
      <w:sz w:val="16"/>
    </w:rPr>
  </w:style>
  <w:style w:type="paragraph" w:styleId="Tekstkomentarza">
    <w:name w:val="annotation text"/>
    <w:basedOn w:val="Normalny"/>
    <w:link w:val="TekstkomentarzaZnak"/>
    <w:uiPriority w:val="99"/>
    <w:semiHidden/>
    <w:rsid w:val="003E0FB9"/>
  </w:style>
  <w:style w:type="character" w:customStyle="1" w:styleId="TekstkomentarzaZnak">
    <w:name w:val="Tekst komentarza Znak"/>
    <w:basedOn w:val="Domylnaczcionkaakapitu"/>
    <w:link w:val="Tekstkomentarza"/>
    <w:uiPriority w:val="99"/>
    <w:semiHidden/>
    <w:locked/>
    <w:rsid w:val="003E0FB9"/>
    <w:rPr>
      <w:lang w:eastAsia="ar-SA" w:bidi="ar-SA"/>
    </w:rPr>
  </w:style>
  <w:style w:type="paragraph" w:styleId="Tematkomentarza">
    <w:name w:val="annotation subject"/>
    <w:basedOn w:val="Tekstkomentarza"/>
    <w:next w:val="Tekstkomentarza"/>
    <w:link w:val="TematkomentarzaZnak"/>
    <w:uiPriority w:val="99"/>
    <w:semiHidden/>
    <w:rsid w:val="003E0FB9"/>
    <w:rPr>
      <w:b/>
      <w:bCs/>
    </w:rPr>
  </w:style>
  <w:style w:type="character" w:customStyle="1" w:styleId="TematkomentarzaZnak">
    <w:name w:val="Temat komentarza Znak"/>
    <w:basedOn w:val="TekstkomentarzaZnak"/>
    <w:link w:val="Tematkomentarza"/>
    <w:uiPriority w:val="99"/>
    <w:semiHidden/>
    <w:locked/>
    <w:rsid w:val="003E0FB9"/>
    <w:rPr>
      <w:b/>
      <w:lang w:eastAsia="ar-SA" w:bidi="ar-SA"/>
    </w:rPr>
  </w:style>
  <w:style w:type="paragraph" w:styleId="Tekstdymka">
    <w:name w:val="Balloon Text"/>
    <w:basedOn w:val="Normalny"/>
    <w:link w:val="TekstdymkaZnak"/>
    <w:uiPriority w:val="99"/>
    <w:semiHidden/>
    <w:rsid w:val="003E0FB9"/>
    <w:rPr>
      <w:rFonts w:ascii="Tahoma" w:hAnsi="Tahoma"/>
      <w:sz w:val="16"/>
      <w:szCs w:val="16"/>
    </w:rPr>
  </w:style>
  <w:style w:type="character" w:customStyle="1" w:styleId="TekstdymkaZnak">
    <w:name w:val="Tekst dymka Znak"/>
    <w:basedOn w:val="Domylnaczcionkaakapitu"/>
    <w:link w:val="Tekstdymka"/>
    <w:uiPriority w:val="99"/>
    <w:semiHidden/>
    <w:locked/>
    <w:rsid w:val="003E0FB9"/>
    <w:rPr>
      <w:rFonts w:ascii="Tahoma" w:hAnsi="Tahoma"/>
      <w:sz w:val="16"/>
      <w:lang w:eastAsia="ar-SA" w:bidi="ar-SA"/>
    </w:rPr>
  </w:style>
  <w:style w:type="character" w:styleId="Pogrubienie">
    <w:name w:val="Strong"/>
    <w:basedOn w:val="Domylnaczcionkaakapitu"/>
    <w:uiPriority w:val="99"/>
    <w:qFormat/>
    <w:rsid w:val="002A10E8"/>
    <w:rPr>
      <w:rFonts w:cs="Times New Roman"/>
      <w:b/>
    </w:rPr>
  </w:style>
  <w:style w:type="character" w:styleId="Hipercze">
    <w:name w:val="Hyperlink"/>
    <w:basedOn w:val="Domylnaczcionkaakapitu"/>
    <w:uiPriority w:val="99"/>
    <w:semiHidden/>
    <w:rsid w:val="002A10E8"/>
    <w:rPr>
      <w:rFonts w:cs="Times New Roman"/>
      <w:color w:val="0000FF"/>
      <w:u w:val="single"/>
    </w:rPr>
  </w:style>
  <w:style w:type="paragraph" w:styleId="Poprawka">
    <w:name w:val="Revision"/>
    <w:hidden/>
    <w:uiPriority w:val="99"/>
    <w:semiHidden/>
    <w:rsid w:val="008823FF"/>
    <w:rPr>
      <w:sz w:val="20"/>
      <w:szCs w:val="20"/>
      <w:lang w:eastAsia="ar-SA"/>
    </w:rPr>
  </w:style>
  <w:style w:type="paragraph" w:customStyle="1" w:styleId="MB02-P2-1Tekst">
    <w:name w:val="MB02-P2-1.Tekst"/>
    <w:basedOn w:val="Normalny"/>
    <w:uiPriority w:val="99"/>
    <w:rsid w:val="00FD0E6C"/>
    <w:pPr>
      <w:suppressAutoHyphens w:val="0"/>
      <w:spacing w:after="120" w:line="312" w:lineRule="auto"/>
      <w:ind w:left="900"/>
      <w:jc w:val="both"/>
    </w:pPr>
    <w:rPr>
      <w:rFonts w:ascii="Arial" w:hAnsi="Arial"/>
      <w:szCs w:val="28"/>
      <w:lang w:eastAsia="pl-PL"/>
    </w:rPr>
  </w:style>
  <w:style w:type="paragraph" w:customStyle="1" w:styleId="Default">
    <w:name w:val="Default"/>
    <w:uiPriority w:val="99"/>
    <w:rsid w:val="00F25B17"/>
    <w:pPr>
      <w:autoSpaceDE w:val="0"/>
      <w:autoSpaceDN w:val="0"/>
      <w:adjustRightInd w:val="0"/>
    </w:pPr>
    <w:rPr>
      <w:rFonts w:ascii="Calibri" w:hAnsi="Calibri" w:cs="Calibri"/>
      <w:color w:val="000000"/>
      <w:sz w:val="24"/>
      <w:szCs w:val="24"/>
      <w:lang w:eastAsia="en-US"/>
    </w:rPr>
  </w:style>
  <w:style w:type="character" w:styleId="Uwydatnienie">
    <w:name w:val="Emphasis"/>
    <w:basedOn w:val="Domylnaczcionkaakapitu"/>
    <w:uiPriority w:val="99"/>
    <w:qFormat/>
    <w:rsid w:val="0054491A"/>
    <w:rPr>
      <w:rFonts w:cs="Times New Roman"/>
      <w:i/>
      <w:iCs/>
    </w:rPr>
  </w:style>
  <w:style w:type="paragraph" w:customStyle="1" w:styleId="ZnakZnak7">
    <w:name w:val="Znak Znak7"/>
    <w:basedOn w:val="Normalny"/>
    <w:rsid w:val="002F4807"/>
    <w:pPr>
      <w:suppressAutoHyphens w:val="0"/>
    </w:pPr>
    <w:rPr>
      <w:sz w:val="28"/>
      <w:lang w:eastAsia="pl-PL"/>
    </w:rPr>
  </w:style>
  <w:style w:type="paragraph" w:styleId="Bezodstpw">
    <w:name w:val="No Spacing"/>
    <w:uiPriority w:val="1"/>
    <w:qFormat/>
    <w:rsid w:val="00A22649"/>
    <w:rPr>
      <w:rFonts w:ascii="Calibri" w:eastAsia="Calibri" w:hAnsi="Calibri"/>
      <w:lang w:eastAsia="en-US"/>
    </w:rPr>
  </w:style>
</w:styles>
</file>

<file path=word/webSettings.xml><?xml version="1.0" encoding="utf-8"?>
<w:webSettings xmlns:r="http://schemas.openxmlformats.org/officeDocument/2006/relationships" xmlns:w="http://schemas.openxmlformats.org/wordprocessingml/2006/main">
  <w:divs>
    <w:div w:id="103624113">
      <w:marLeft w:val="0"/>
      <w:marRight w:val="0"/>
      <w:marTop w:val="0"/>
      <w:marBottom w:val="0"/>
      <w:divBdr>
        <w:top w:val="none" w:sz="0" w:space="0" w:color="auto"/>
        <w:left w:val="none" w:sz="0" w:space="0" w:color="auto"/>
        <w:bottom w:val="none" w:sz="0" w:space="0" w:color="auto"/>
        <w:right w:val="none" w:sz="0" w:space="0" w:color="auto"/>
      </w:divBdr>
    </w:div>
    <w:div w:id="103624114">
      <w:marLeft w:val="0"/>
      <w:marRight w:val="0"/>
      <w:marTop w:val="0"/>
      <w:marBottom w:val="0"/>
      <w:divBdr>
        <w:top w:val="none" w:sz="0" w:space="0" w:color="auto"/>
        <w:left w:val="none" w:sz="0" w:space="0" w:color="auto"/>
        <w:bottom w:val="none" w:sz="0" w:space="0" w:color="auto"/>
        <w:right w:val="none" w:sz="0" w:space="0" w:color="auto"/>
      </w:divBdr>
    </w:div>
    <w:div w:id="37023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26</Pages>
  <Words>8029</Words>
  <Characters>53281</Characters>
  <Application>Microsoft Office Word</Application>
  <DocSecurity>0</DocSecurity>
  <Lines>444</Lines>
  <Paragraphs>122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3</cp:revision>
  <cp:lastPrinted>2015-07-30T09:53:00Z</cp:lastPrinted>
  <dcterms:created xsi:type="dcterms:W3CDTF">2015-07-30T09:49:00Z</dcterms:created>
  <dcterms:modified xsi:type="dcterms:W3CDTF">2015-07-30T09:53:00Z</dcterms:modified>
</cp:coreProperties>
</file>